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16168"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上海外国语大学2025年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秋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季校园招聘会展位搭建采购项目</w:t>
      </w:r>
      <w:r>
        <w:rPr>
          <w:rFonts w:hint="eastAsia" w:ascii="宋体" w:hAnsi="宋体" w:eastAsia="宋体"/>
          <w:b/>
          <w:sz w:val="28"/>
          <w:szCs w:val="28"/>
        </w:rPr>
        <w:t>需求文件</w:t>
      </w:r>
    </w:p>
    <w:p w14:paraId="096FEC7D"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一、采购部门基本情况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3251"/>
        <w:gridCol w:w="1697"/>
        <w:gridCol w:w="1628"/>
      </w:tblGrid>
      <w:tr w14:paraId="639AB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46" w:type="dxa"/>
            <w:vAlign w:val="center"/>
          </w:tcPr>
          <w:p w14:paraId="297558FC"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1"/>
              </w:rPr>
              <w:t>采购部门名称</w:t>
            </w:r>
          </w:p>
        </w:tc>
        <w:tc>
          <w:tcPr>
            <w:tcW w:w="3251" w:type="dxa"/>
            <w:vAlign w:val="center"/>
          </w:tcPr>
          <w:p w14:paraId="45AE8FB5">
            <w:pPr>
              <w:spacing w:line="360" w:lineRule="auto"/>
              <w:jc w:val="center"/>
              <w:rPr>
                <w:rFonts w:hint="default" w:ascii="宋体" w:hAnsi="宋体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en-US" w:eastAsia="zh-CN"/>
              </w:rPr>
              <w:t>学生工作部（处）</w:t>
            </w:r>
          </w:p>
        </w:tc>
        <w:tc>
          <w:tcPr>
            <w:tcW w:w="1697" w:type="dxa"/>
            <w:vAlign w:val="center"/>
          </w:tcPr>
          <w:p w14:paraId="0C0FE8A4"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1628" w:type="dxa"/>
            <w:vAlign w:val="center"/>
          </w:tcPr>
          <w:p w14:paraId="2C5C5937">
            <w:pPr>
              <w:spacing w:line="360" w:lineRule="auto"/>
              <w:jc w:val="center"/>
              <w:rPr>
                <w:rFonts w:hint="default" w:ascii="宋体" w:hAnsi="宋体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en-US" w:eastAsia="zh-CN"/>
              </w:rPr>
              <w:t>王一林</w:t>
            </w:r>
          </w:p>
        </w:tc>
      </w:tr>
      <w:tr w14:paraId="6EF95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46" w:type="dxa"/>
            <w:vAlign w:val="center"/>
          </w:tcPr>
          <w:p w14:paraId="766297EB"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1"/>
              </w:rPr>
              <w:t>办公地点</w:t>
            </w:r>
          </w:p>
        </w:tc>
        <w:tc>
          <w:tcPr>
            <w:tcW w:w="3251" w:type="dxa"/>
            <w:vAlign w:val="center"/>
          </w:tcPr>
          <w:p w14:paraId="7977E196"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上外松江校区师生活动中心</w:t>
            </w:r>
          </w:p>
        </w:tc>
        <w:tc>
          <w:tcPr>
            <w:tcW w:w="1697" w:type="dxa"/>
            <w:vAlign w:val="center"/>
          </w:tcPr>
          <w:p w14:paraId="6F899FD3"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1"/>
              </w:rPr>
              <w:t>联系方式</w:t>
            </w:r>
          </w:p>
        </w:tc>
        <w:tc>
          <w:tcPr>
            <w:tcW w:w="1628" w:type="dxa"/>
            <w:vAlign w:val="center"/>
          </w:tcPr>
          <w:p w14:paraId="6567141B"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67701250</w:t>
            </w:r>
          </w:p>
        </w:tc>
      </w:tr>
    </w:tbl>
    <w:p w14:paraId="3A43A467"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二、采购项目基本情况</w:t>
      </w:r>
    </w:p>
    <w:tbl>
      <w:tblPr>
        <w:tblStyle w:val="7"/>
        <w:tblW w:w="8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3275"/>
        <w:gridCol w:w="1709"/>
        <w:gridCol w:w="1618"/>
      </w:tblGrid>
      <w:tr w14:paraId="3AA9E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960" w:type="dxa"/>
            <w:vAlign w:val="center"/>
          </w:tcPr>
          <w:p w14:paraId="6A944255"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6602" w:type="dxa"/>
            <w:gridSpan w:val="3"/>
            <w:vAlign w:val="center"/>
          </w:tcPr>
          <w:p w14:paraId="67A5DF16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上海外国语大学2025年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秋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季校园招聘会展位搭建采购项目</w:t>
            </w:r>
          </w:p>
        </w:tc>
      </w:tr>
      <w:tr w14:paraId="724E7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60" w:type="dxa"/>
            <w:vAlign w:val="center"/>
          </w:tcPr>
          <w:p w14:paraId="43E02666"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1"/>
              </w:rPr>
              <w:t>项目实施时间</w:t>
            </w:r>
          </w:p>
        </w:tc>
        <w:tc>
          <w:tcPr>
            <w:tcW w:w="3275" w:type="dxa"/>
            <w:vAlign w:val="center"/>
          </w:tcPr>
          <w:p w14:paraId="63569831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月-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709" w:type="dxa"/>
            <w:vAlign w:val="center"/>
          </w:tcPr>
          <w:p w14:paraId="59E758C5"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1"/>
              </w:rPr>
              <w:t>采购方式</w:t>
            </w:r>
          </w:p>
        </w:tc>
        <w:tc>
          <w:tcPr>
            <w:tcW w:w="1618" w:type="dxa"/>
            <w:vAlign w:val="center"/>
          </w:tcPr>
          <w:p w14:paraId="7D3079BA"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Arial"/>
                <w:color w:val="333333"/>
                <w:kern w:val="0"/>
                <w:sz w:val="20"/>
                <w:szCs w:val="21"/>
                <w:shd w:val="clear" w:color="auto" w:fill="FFFFFF"/>
              </w:rPr>
              <w:t>非招标采购</w:t>
            </w:r>
          </w:p>
        </w:tc>
      </w:tr>
      <w:tr w14:paraId="2BAE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6" w:hRule="atLeast"/>
        </w:trPr>
        <w:tc>
          <w:tcPr>
            <w:tcW w:w="1960" w:type="dxa"/>
            <w:vAlign w:val="center"/>
          </w:tcPr>
          <w:p w14:paraId="51744E75"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项目需求</w:t>
            </w:r>
          </w:p>
        </w:tc>
        <w:tc>
          <w:tcPr>
            <w:tcW w:w="6602" w:type="dxa"/>
            <w:gridSpan w:val="3"/>
            <w:vAlign w:val="center"/>
          </w:tcPr>
          <w:p w14:paraId="15275A9E">
            <w:pPr>
              <w:pStyle w:val="9"/>
              <w:numPr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1.项目概况：</w:t>
            </w:r>
          </w:p>
          <w:p w14:paraId="0A7FA12A">
            <w:pPr>
              <w:pStyle w:val="9"/>
              <w:spacing w:line="240" w:lineRule="auto"/>
              <w:ind w:firstLine="48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为进一步满足用人单位的招聘需求，促进我校毕业生高质量充分就业，学校计划于2025年9月-12月期间，择期开展招聘会3-4场，累计招募用人单位约350家。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   为顺利开展招聘会，现需采购展位搭建及其相关配套服务，预算10万元以内。</w:t>
            </w:r>
          </w:p>
          <w:p w14:paraId="0B3C2A39">
            <w:pPr>
              <w:pStyle w:val="9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2.采购内容：</w:t>
            </w:r>
          </w:p>
          <w:p w14:paraId="0C3478A9">
            <w:pPr>
              <w:pStyle w:val="5"/>
              <w:numPr>
                <w:ilvl w:val="0"/>
                <w:numId w:val="0"/>
              </w:numPr>
              <w:shd w:val="clear" w:color="auto" w:fill="FFFFFF"/>
              <w:wordWrap w:val="0"/>
              <w:spacing w:before="102" w:beforeAutospacing="0" w:after="0" w:afterAutospacing="0" w:line="240" w:lineRule="auto"/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1）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提供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350家用人单位的展位搭建（展位尺寸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约1.5米宽*1米深*2.5米高，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同时每个展位提供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1张桌子3把椅子及门楣打印等）；</w:t>
            </w:r>
          </w:p>
          <w:p w14:paraId="6B1914F2">
            <w:pPr>
              <w:pStyle w:val="5"/>
              <w:numPr>
                <w:ilvl w:val="0"/>
                <w:numId w:val="0"/>
              </w:numPr>
              <w:shd w:val="clear" w:color="auto" w:fill="FFFFFF"/>
              <w:wordWrap w:val="0"/>
              <w:spacing w:before="102" w:beforeAutospacing="0" w:after="0" w:afterAutospacing="0" w:line="240" w:lineRule="auto"/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2）师生活动中心东西两侧门桁架各1个，此外需提供用人单位信息板、地毯、地毯胶带、海报、横幅、指示牌、签到处桌椅等在内的所有搭建物资；</w:t>
            </w:r>
          </w:p>
          <w:p w14:paraId="3FB005DF">
            <w:pPr>
              <w:pStyle w:val="5"/>
              <w:numPr>
                <w:ilvl w:val="0"/>
                <w:numId w:val="0"/>
              </w:numPr>
              <w:shd w:val="clear" w:color="auto" w:fill="FFFFFF"/>
              <w:wordWrap w:val="0"/>
              <w:spacing w:before="102" w:beforeAutospacing="0" w:after="0" w:afterAutospacing="0" w:line="240" w:lineRule="auto"/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3）以上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搭建所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需要的所有搬运人工及现场值班人工。</w:t>
            </w:r>
          </w:p>
          <w:p w14:paraId="26BEFE78">
            <w:pPr>
              <w:pStyle w:val="9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3.服务时间及相关要求：</w:t>
            </w:r>
          </w:p>
          <w:p w14:paraId="5279CFB0">
            <w:pPr>
              <w:pStyle w:val="5"/>
              <w:numPr>
                <w:ilvl w:val="0"/>
                <w:numId w:val="0"/>
              </w:numPr>
              <w:shd w:val="clear" w:color="auto" w:fill="FFFFFF"/>
              <w:wordWrap w:val="0"/>
              <w:spacing w:before="102" w:beforeAutospacing="0" w:after="0" w:afterAutospacing="0" w:line="240" w:lineRule="auto"/>
              <w:ind w:firstLine="210" w:firstLineChars="100"/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1）招聘会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当天早上开始搭建，当天中午12点前完成所有搭建任务；</w:t>
            </w:r>
          </w:p>
          <w:p w14:paraId="68E84A60">
            <w:pPr>
              <w:pStyle w:val="5"/>
              <w:numPr>
                <w:ilvl w:val="0"/>
                <w:numId w:val="0"/>
              </w:numPr>
              <w:shd w:val="clear" w:color="auto" w:fill="FFFFFF"/>
              <w:wordWrap w:val="0"/>
              <w:spacing w:before="102" w:beforeAutospacing="0" w:after="0" w:afterAutospacing="0" w:line="240" w:lineRule="auto"/>
              <w:ind w:firstLine="210" w:firstLineChars="100"/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2）招聘会结束即开始撤展，当天晚上21:00前完成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地搭建拆除工作，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并将各项设施设备恢复原状，同时完成现场清洁工作；</w:t>
            </w:r>
          </w:p>
          <w:p w14:paraId="5A53C8C2">
            <w:pPr>
              <w:pStyle w:val="5"/>
              <w:numPr>
                <w:ilvl w:val="0"/>
                <w:numId w:val="0"/>
              </w:numPr>
              <w:shd w:val="clear" w:color="auto" w:fill="FFFFFF"/>
              <w:wordWrap w:val="0"/>
              <w:spacing w:before="102" w:beforeAutospacing="0" w:after="0" w:afterAutospacing="0" w:line="240" w:lineRule="auto"/>
              <w:ind w:firstLine="210" w:firstLineChars="10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3）招聘会期间需有值班人员在场，随时可以配合完成加减桌椅、修改打印内容等临时</w:t>
            </w:r>
            <w:bookmarkStart w:id="0" w:name="_GoBack"/>
            <w:bookmarkEnd w:id="0"/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任务。</w:t>
            </w:r>
          </w:p>
        </w:tc>
      </w:tr>
      <w:tr w14:paraId="0EBD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60" w:type="dxa"/>
            <w:vAlign w:val="center"/>
          </w:tcPr>
          <w:p w14:paraId="392CFB4D"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1"/>
              </w:rPr>
              <w:t>支付方式</w:t>
            </w:r>
          </w:p>
        </w:tc>
        <w:tc>
          <w:tcPr>
            <w:tcW w:w="6602" w:type="dxa"/>
            <w:gridSpan w:val="3"/>
            <w:vAlign w:val="center"/>
          </w:tcPr>
          <w:p w14:paraId="178723BB">
            <w:pPr>
              <w:spacing w:line="360" w:lineRule="auto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按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合同规定分批付款</w:t>
            </w:r>
          </w:p>
        </w:tc>
      </w:tr>
    </w:tbl>
    <w:p w14:paraId="2F36C59D">
      <w:pPr>
        <w:rPr>
          <w:rFonts w:ascii="宋体" w:hAnsi="宋体" w:eastAsia="宋体" w:cs="宋体"/>
          <w:b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3Y2ZiZjJhZGRlYjEzMjRiN2IzNTA3MjRlZGRjMWQifQ=="/>
  </w:docVars>
  <w:rsids>
    <w:rsidRoot w:val="009C553D"/>
    <w:rsid w:val="00183971"/>
    <w:rsid w:val="003A1994"/>
    <w:rsid w:val="003B4A1A"/>
    <w:rsid w:val="003E7CA5"/>
    <w:rsid w:val="003F12B2"/>
    <w:rsid w:val="004100EC"/>
    <w:rsid w:val="004C5F34"/>
    <w:rsid w:val="004F1655"/>
    <w:rsid w:val="0054340E"/>
    <w:rsid w:val="005A2556"/>
    <w:rsid w:val="006058A4"/>
    <w:rsid w:val="00681060"/>
    <w:rsid w:val="00753604"/>
    <w:rsid w:val="007D62AB"/>
    <w:rsid w:val="008270B6"/>
    <w:rsid w:val="00862DB5"/>
    <w:rsid w:val="00927689"/>
    <w:rsid w:val="009A4322"/>
    <w:rsid w:val="009C553D"/>
    <w:rsid w:val="009C6F11"/>
    <w:rsid w:val="00A06E78"/>
    <w:rsid w:val="00AD6865"/>
    <w:rsid w:val="00AF7B67"/>
    <w:rsid w:val="00B56189"/>
    <w:rsid w:val="00BC20E8"/>
    <w:rsid w:val="00BD2A5D"/>
    <w:rsid w:val="00C1232A"/>
    <w:rsid w:val="00C86AA0"/>
    <w:rsid w:val="00D24467"/>
    <w:rsid w:val="00F22125"/>
    <w:rsid w:val="00F358FF"/>
    <w:rsid w:val="00F743EE"/>
    <w:rsid w:val="00FD0FA0"/>
    <w:rsid w:val="00FD1DB3"/>
    <w:rsid w:val="021F1020"/>
    <w:rsid w:val="04EA12A6"/>
    <w:rsid w:val="04F82B4C"/>
    <w:rsid w:val="05E24C49"/>
    <w:rsid w:val="07CE5C8D"/>
    <w:rsid w:val="085A36BF"/>
    <w:rsid w:val="09A514F4"/>
    <w:rsid w:val="0AD100C7"/>
    <w:rsid w:val="0CD94EDE"/>
    <w:rsid w:val="0D49488C"/>
    <w:rsid w:val="13BB36C2"/>
    <w:rsid w:val="181D2B9D"/>
    <w:rsid w:val="1A255D39"/>
    <w:rsid w:val="2412027D"/>
    <w:rsid w:val="24743B45"/>
    <w:rsid w:val="276E51C4"/>
    <w:rsid w:val="27D7270B"/>
    <w:rsid w:val="29CE3CF8"/>
    <w:rsid w:val="2C8241A3"/>
    <w:rsid w:val="2DC378EB"/>
    <w:rsid w:val="2EC666B2"/>
    <w:rsid w:val="32282BF5"/>
    <w:rsid w:val="32426355"/>
    <w:rsid w:val="365E4655"/>
    <w:rsid w:val="38B10683"/>
    <w:rsid w:val="394B7F8C"/>
    <w:rsid w:val="394F0285"/>
    <w:rsid w:val="3A971EE4"/>
    <w:rsid w:val="3B4A33FA"/>
    <w:rsid w:val="3B4C0F20"/>
    <w:rsid w:val="3C2D4EF9"/>
    <w:rsid w:val="40E045E4"/>
    <w:rsid w:val="41294368"/>
    <w:rsid w:val="47783DFD"/>
    <w:rsid w:val="49FE054C"/>
    <w:rsid w:val="4CC0351C"/>
    <w:rsid w:val="4DCD4142"/>
    <w:rsid w:val="4ED077E2"/>
    <w:rsid w:val="4EF445B9"/>
    <w:rsid w:val="54B27BEE"/>
    <w:rsid w:val="57A852D8"/>
    <w:rsid w:val="57CB596F"/>
    <w:rsid w:val="5BF1653A"/>
    <w:rsid w:val="5E263CC0"/>
    <w:rsid w:val="5FF05A6E"/>
    <w:rsid w:val="61202383"/>
    <w:rsid w:val="61642270"/>
    <w:rsid w:val="67CE6DCD"/>
    <w:rsid w:val="68856A0C"/>
    <w:rsid w:val="6C830396"/>
    <w:rsid w:val="6C947642"/>
    <w:rsid w:val="6E430BB4"/>
    <w:rsid w:val="71557763"/>
    <w:rsid w:val="71A7736C"/>
    <w:rsid w:val="7544443B"/>
    <w:rsid w:val="765B7C8E"/>
    <w:rsid w:val="777A2015"/>
    <w:rsid w:val="77AF64E3"/>
    <w:rsid w:val="7A267294"/>
    <w:rsid w:val="7AC0743F"/>
    <w:rsid w:val="7AC2652D"/>
    <w:rsid w:val="7E1C7D03"/>
    <w:rsid w:val="7F8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535</Characters>
  <Lines>3</Lines>
  <Paragraphs>1</Paragraphs>
  <TotalTime>20</TotalTime>
  <ScaleCrop>false</ScaleCrop>
  <LinksUpToDate>false</LinksUpToDate>
  <CharactersWithSpaces>535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2021-04-12T07:33:00Z</dcterms:created>
  <dc:creator>FG</dc:creator>
  <cp:lastModifiedBy>黄YT</cp:lastModifiedBy>
  <cp:lastPrinted>2021-04-13T07:43:00Z</cp:lastPrinted>
  <dcterms:modified xsi:type="dcterms:W3CDTF">2025-06-19T08:33:21Z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E87F30DE60604471940A11E3602DD553_13</vt:lpwstr>
  </property>
  <property fmtid="{D5CDD505-2E9C-101B-9397-08002B2CF9AE}" pid="4" name="KSOTemplateDocerSaveRecord">
    <vt:lpwstr>eyJoZGlkIjoiZGE5MTFjYTFlNmU3NTAzNDRhMjYwMTVjOTA1ZDJkYjAiLCJ1c2VySWQiOiI1Mjc4MjE0NzQifQ==</vt:lpwstr>
  </property>
</Properties>
</file>