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1DD1B">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上海外国语大学虹口校区9台电梯2026</w:t>
      </w:r>
      <w:r>
        <w:rPr>
          <w:rFonts w:hint="eastAsia" w:ascii="Cambria" w:hAnsi="Cambria" w:eastAsia="方正小标宋简体" w:cs="Cambria"/>
          <w:sz w:val="32"/>
          <w:szCs w:val="32"/>
        </w:rPr>
        <w:t>-</w:t>
      </w:r>
      <w:r>
        <w:rPr>
          <w:rFonts w:hint="eastAsia" w:ascii="方正小标宋简体" w:hAnsi="方正小标宋简体" w:eastAsia="方正小标宋简体" w:cs="方正小标宋简体"/>
          <w:sz w:val="32"/>
          <w:szCs w:val="32"/>
        </w:rPr>
        <w:t>2028年</w:t>
      </w:r>
    </w:p>
    <w:p w14:paraId="48C8F12D">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维保服务项目比选需求文件</w:t>
      </w:r>
    </w:p>
    <w:p w14:paraId="15E03157">
      <w:pPr>
        <w:jc w:val="center"/>
        <w:rPr>
          <w:rFonts w:hint="eastAsia" w:ascii="方正小标宋简体" w:hAnsi="方正小标宋简体" w:eastAsia="方正小标宋简体" w:cs="方正小标宋简体"/>
          <w:sz w:val="32"/>
          <w:szCs w:val="32"/>
        </w:rPr>
      </w:pPr>
    </w:p>
    <w:p w14:paraId="77B6E326">
      <w:pPr>
        <w:rPr>
          <w:rFonts w:hint="eastAsia" w:ascii="仿宋" w:hAnsi="仿宋" w:eastAsia="仿宋" w:cs="仿宋"/>
          <w:sz w:val="28"/>
          <w:szCs w:val="28"/>
        </w:rPr>
      </w:pPr>
      <w:r>
        <w:rPr>
          <w:rFonts w:hint="eastAsia" w:ascii="仿宋" w:hAnsi="仿宋" w:eastAsia="仿宋" w:cs="仿宋"/>
          <w:b/>
          <w:bCs/>
          <w:sz w:val="28"/>
          <w:szCs w:val="28"/>
        </w:rPr>
        <w:t>一、电梯设备清单及参数</w:t>
      </w:r>
    </w:p>
    <w:tbl>
      <w:tblPr>
        <w:tblStyle w:val="5"/>
        <w:tblpPr w:leftFromText="180" w:rightFromText="180" w:vertAnchor="text" w:horzAnchor="page" w:tblpX="1376" w:tblpY="308"/>
        <w:tblOverlap w:val="never"/>
        <w:tblW w:w="9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606"/>
        <w:gridCol w:w="1050"/>
        <w:gridCol w:w="877"/>
        <w:gridCol w:w="1597"/>
        <w:gridCol w:w="1095"/>
        <w:gridCol w:w="1410"/>
        <w:gridCol w:w="1410"/>
      </w:tblGrid>
      <w:tr w14:paraId="6D9DA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72" w:type="dxa"/>
            <w:vAlign w:val="center"/>
          </w:tcPr>
          <w:p w14:paraId="47B7EB4F">
            <w:pPr>
              <w:tabs>
                <w:tab w:val="left" w:pos="5040"/>
              </w:tabs>
              <w:jc w:val="center"/>
              <w:rPr>
                <w:rFonts w:hint="eastAsia" w:ascii="仿宋" w:hAnsi="仿宋" w:eastAsia="仿宋" w:cs="仿宋"/>
                <w:b/>
                <w:szCs w:val="21"/>
              </w:rPr>
            </w:pPr>
            <w:r>
              <w:rPr>
                <w:rFonts w:hint="eastAsia" w:ascii="仿宋" w:hAnsi="仿宋" w:eastAsia="仿宋" w:cs="仿宋"/>
                <w:b/>
                <w:szCs w:val="21"/>
              </w:rPr>
              <w:t>梯号</w:t>
            </w:r>
          </w:p>
        </w:tc>
        <w:tc>
          <w:tcPr>
            <w:tcW w:w="1606" w:type="dxa"/>
            <w:vAlign w:val="center"/>
          </w:tcPr>
          <w:p w14:paraId="7B5866F3">
            <w:pPr>
              <w:tabs>
                <w:tab w:val="left" w:pos="5040"/>
              </w:tabs>
              <w:jc w:val="center"/>
              <w:rPr>
                <w:rFonts w:hint="eastAsia" w:ascii="仿宋" w:hAnsi="仿宋" w:eastAsia="仿宋" w:cs="仿宋"/>
                <w:b/>
                <w:szCs w:val="21"/>
              </w:rPr>
            </w:pPr>
            <w:r>
              <w:rPr>
                <w:rFonts w:hint="eastAsia" w:ascii="仿宋" w:hAnsi="仿宋" w:eastAsia="仿宋" w:cs="仿宋"/>
                <w:b/>
                <w:szCs w:val="21"/>
              </w:rPr>
              <w:t>型号</w:t>
            </w:r>
          </w:p>
        </w:tc>
        <w:tc>
          <w:tcPr>
            <w:tcW w:w="1050" w:type="dxa"/>
            <w:vAlign w:val="center"/>
          </w:tcPr>
          <w:p w14:paraId="635A1E1C">
            <w:pPr>
              <w:tabs>
                <w:tab w:val="left" w:pos="5040"/>
              </w:tabs>
              <w:jc w:val="center"/>
              <w:rPr>
                <w:rFonts w:hint="eastAsia" w:ascii="仿宋" w:hAnsi="仿宋" w:eastAsia="仿宋" w:cs="仿宋"/>
                <w:b/>
                <w:szCs w:val="21"/>
              </w:rPr>
            </w:pPr>
            <w:r>
              <w:rPr>
                <w:rFonts w:hint="eastAsia" w:ascii="仿宋" w:hAnsi="仿宋" w:eastAsia="仿宋" w:cs="仿宋"/>
                <w:b/>
                <w:szCs w:val="21"/>
              </w:rPr>
              <w:t>载重量</w:t>
            </w:r>
          </w:p>
          <w:p w14:paraId="5B45BC09">
            <w:pPr>
              <w:tabs>
                <w:tab w:val="left" w:pos="5040"/>
              </w:tabs>
              <w:jc w:val="center"/>
              <w:rPr>
                <w:rFonts w:hint="eastAsia" w:ascii="仿宋" w:hAnsi="仿宋" w:eastAsia="仿宋" w:cs="仿宋"/>
                <w:b/>
                <w:szCs w:val="21"/>
              </w:rPr>
            </w:pPr>
            <w:r>
              <w:rPr>
                <w:rFonts w:hint="eastAsia" w:ascii="仿宋" w:hAnsi="仿宋" w:eastAsia="仿宋" w:cs="仿宋"/>
                <w:b/>
                <w:szCs w:val="21"/>
              </w:rPr>
              <w:t>（kg）</w:t>
            </w:r>
          </w:p>
        </w:tc>
        <w:tc>
          <w:tcPr>
            <w:tcW w:w="877" w:type="dxa"/>
            <w:vAlign w:val="center"/>
          </w:tcPr>
          <w:p w14:paraId="6CDA9917">
            <w:pPr>
              <w:tabs>
                <w:tab w:val="left" w:pos="5040"/>
              </w:tabs>
              <w:jc w:val="center"/>
              <w:rPr>
                <w:rFonts w:hint="eastAsia" w:ascii="仿宋" w:hAnsi="仿宋" w:eastAsia="仿宋" w:cs="仿宋"/>
                <w:b/>
                <w:szCs w:val="21"/>
              </w:rPr>
            </w:pPr>
            <w:r>
              <w:rPr>
                <w:rFonts w:hint="eastAsia" w:ascii="仿宋" w:hAnsi="仿宋" w:eastAsia="仿宋" w:cs="仿宋"/>
                <w:b/>
                <w:szCs w:val="21"/>
              </w:rPr>
              <w:t>速度</w:t>
            </w:r>
          </w:p>
          <w:p w14:paraId="1F99AE9E">
            <w:pPr>
              <w:tabs>
                <w:tab w:val="left" w:pos="5040"/>
              </w:tabs>
              <w:jc w:val="center"/>
              <w:rPr>
                <w:rFonts w:hint="eastAsia" w:ascii="仿宋" w:hAnsi="仿宋" w:eastAsia="仿宋" w:cs="仿宋"/>
                <w:b/>
                <w:szCs w:val="21"/>
              </w:rPr>
            </w:pPr>
            <w:r>
              <w:rPr>
                <w:rFonts w:hint="eastAsia" w:ascii="仿宋" w:hAnsi="仿宋" w:eastAsia="仿宋" w:cs="仿宋"/>
                <w:b/>
                <w:szCs w:val="21"/>
              </w:rPr>
              <w:t>（m/s）</w:t>
            </w:r>
          </w:p>
        </w:tc>
        <w:tc>
          <w:tcPr>
            <w:tcW w:w="1597" w:type="dxa"/>
            <w:vAlign w:val="center"/>
          </w:tcPr>
          <w:p w14:paraId="26CA656D">
            <w:pPr>
              <w:tabs>
                <w:tab w:val="left" w:pos="5040"/>
              </w:tabs>
              <w:jc w:val="center"/>
              <w:rPr>
                <w:rFonts w:hint="eastAsia" w:ascii="仿宋" w:hAnsi="仿宋" w:eastAsia="仿宋" w:cs="仿宋"/>
                <w:b/>
                <w:szCs w:val="21"/>
              </w:rPr>
            </w:pPr>
            <w:r>
              <w:rPr>
                <w:rFonts w:hint="eastAsia" w:ascii="仿宋" w:hAnsi="仿宋" w:eastAsia="仿宋" w:cs="仿宋"/>
                <w:b/>
                <w:szCs w:val="21"/>
              </w:rPr>
              <w:t>层 站(站/门)</w:t>
            </w:r>
          </w:p>
        </w:tc>
        <w:tc>
          <w:tcPr>
            <w:tcW w:w="1095" w:type="dxa"/>
            <w:vAlign w:val="center"/>
          </w:tcPr>
          <w:p w14:paraId="156E9872">
            <w:pPr>
              <w:tabs>
                <w:tab w:val="left" w:pos="5040"/>
              </w:tabs>
              <w:jc w:val="center"/>
              <w:rPr>
                <w:rFonts w:hint="eastAsia" w:ascii="仿宋" w:hAnsi="仿宋" w:eastAsia="仿宋" w:cs="仿宋"/>
                <w:b/>
                <w:szCs w:val="21"/>
              </w:rPr>
            </w:pPr>
            <w:r>
              <w:rPr>
                <w:rFonts w:hint="eastAsia" w:ascii="仿宋" w:hAnsi="仿宋" w:eastAsia="仿宋" w:cs="仿宋"/>
                <w:b/>
                <w:szCs w:val="21"/>
              </w:rPr>
              <w:t>数 量</w:t>
            </w:r>
          </w:p>
          <w:p w14:paraId="4D9EC269">
            <w:pPr>
              <w:tabs>
                <w:tab w:val="left" w:pos="5040"/>
              </w:tabs>
              <w:jc w:val="center"/>
              <w:rPr>
                <w:rFonts w:hint="eastAsia" w:ascii="仿宋" w:hAnsi="仿宋" w:eastAsia="仿宋" w:cs="仿宋"/>
                <w:b/>
                <w:szCs w:val="21"/>
              </w:rPr>
            </w:pPr>
            <w:r>
              <w:rPr>
                <w:rFonts w:hint="eastAsia" w:ascii="仿宋" w:hAnsi="仿宋" w:eastAsia="仿宋" w:cs="仿宋"/>
                <w:b/>
                <w:szCs w:val="21"/>
              </w:rPr>
              <w:t>（台）</w:t>
            </w:r>
          </w:p>
        </w:tc>
        <w:tc>
          <w:tcPr>
            <w:tcW w:w="1410" w:type="dxa"/>
            <w:vAlign w:val="center"/>
          </w:tcPr>
          <w:p w14:paraId="46E6C42F">
            <w:pPr>
              <w:tabs>
                <w:tab w:val="left" w:pos="5040"/>
              </w:tabs>
              <w:jc w:val="center"/>
              <w:rPr>
                <w:rFonts w:hint="eastAsia" w:ascii="仿宋" w:hAnsi="仿宋" w:eastAsia="仿宋" w:cs="仿宋"/>
                <w:b/>
                <w:szCs w:val="21"/>
              </w:rPr>
            </w:pPr>
            <w:r>
              <w:rPr>
                <w:rFonts w:hint="eastAsia" w:ascii="仿宋" w:hAnsi="仿宋" w:eastAsia="仿宋" w:cs="仿宋"/>
                <w:b/>
                <w:szCs w:val="21"/>
              </w:rPr>
              <w:t>服务期（月）</w:t>
            </w:r>
          </w:p>
        </w:tc>
        <w:tc>
          <w:tcPr>
            <w:tcW w:w="1410" w:type="dxa"/>
            <w:vAlign w:val="center"/>
          </w:tcPr>
          <w:p w14:paraId="3DCC64A1">
            <w:pPr>
              <w:tabs>
                <w:tab w:val="left" w:pos="5040"/>
              </w:tabs>
              <w:jc w:val="center"/>
              <w:rPr>
                <w:rFonts w:hint="eastAsia" w:ascii="仿宋" w:hAnsi="仿宋" w:eastAsia="仿宋" w:cs="仿宋"/>
                <w:b/>
                <w:szCs w:val="21"/>
              </w:rPr>
            </w:pPr>
            <w:r>
              <w:rPr>
                <w:rFonts w:hint="eastAsia" w:ascii="仿宋" w:hAnsi="仿宋" w:eastAsia="仿宋" w:cs="仿宋"/>
                <w:b/>
                <w:szCs w:val="21"/>
              </w:rPr>
              <w:t>电梯点位</w:t>
            </w:r>
          </w:p>
        </w:tc>
      </w:tr>
      <w:tr w14:paraId="7E304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772" w:type="dxa"/>
            <w:vAlign w:val="center"/>
          </w:tcPr>
          <w:p w14:paraId="49925126">
            <w:pPr>
              <w:spacing w:line="300" w:lineRule="auto"/>
              <w:jc w:val="center"/>
              <w:rPr>
                <w:rFonts w:hint="eastAsia" w:ascii="仿宋" w:hAnsi="仿宋" w:eastAsia="仿宋" w:cs="仿宋"/>
                <w:bCs/>
                <w:szCs w:val="21"/>
              </w:rPr>
            </w:pPr>
            <w:r>
              <w:rPr>
                <w:rFonts w:hint="eastAsia" w:ascii="仿宋" w:hAnsi="仿宋" w:eastAsia="仿宋" w:cs="仿宋"/>
                <w:bCs/>
                <w:szCs w:val="21"/>
              </w:rPr>
              <w:t>1</w:t>
            </w:r>
          </w:p>
        </w:tc>
        <w:tc>
          <w:tcPr>
            <w:tcW w:w="1606" w:type="dxa"/>
            <w:vAlign w:val="center"/>
          </w:tcPr>
          <w:p w14:paraId="61952506">
            <w:pPr>
              <w:spacing w:line="300" w:lineRule="auto"/>
              <w:jc w:val="center"/>
              <w:rPr>
                <w:rFonts w:hint="eastAsia" w:ascii="仿宋" w:hAnsi="仿宋" w:eastAsia="仿宋" w:cs="仿宋"/>
                <w:bCs/>
                <w:szCs w:val="21"/>
              </w:rPr>
            </w:pPr>
            <w:r>
              <w:rPr>
                <w:rFonts w:hint="eastAsia" w:ascii="仿宋" w:hAnsi="仿宋" w:eastAsia="仿宋" w:cs="仿宋"/>
                <w:bCs/>
                <w:szCs w:val="21"/>
              </w:rPr>
              <w:t>东芝/CV631</w:t>
            </w:r>
          </w:p>
        </w:tc>
        <w:tc>
          <w:tcPr>
            <w:tcW w:w="1050" w:type="dxa"/>
            <w:vAlign w:val="center"/>
          </w:tcPr>
          <w:p w14:paraId="69F3AAEC">
            <w:pPr>
              <w:tabs>
                <w:tab w:val="left" w:pos="5040"/>
              </w:tabs>
              <w:jc w:val="center"/>
              <w:rPr>
                <w:rFonts w:hint="eastAsia" w:ascii="仿宋" w:hAnsi="仿宋" w:eastAsia="仿宋" w:cs="仿宋"/>
                <w:bCs/>
                <w:szCs w:val="21"/>
              </w:rPr>
            </w:pPr>
            <w:r>
              <w:rPr>
                <w:rFonts w:hint="eastAsia" w:ascii="仿宋" w:hAnsi="仿宋" w:eastAsia="仿宋" w:cs="仿宋"/>
                <w:bCs/>
                <w:szCs w:val="21"/>
              </w:rPr>
              <w:t>1050</w:t>
            </w:r>
          </w:p>
        </w:tc>
        <w:tc>
          <w:tcPr>
            <w:tcW w:w="877" w:type="dxa"/>
            <w:vAlign w:val="center"/>
          </w:tcPr>
          <w:p w14:paraId="7E512C33">
            <w:pPr>
              <w:tabs>
                <w:tab w:val="left" w:pos="5040"/>
              </w:tabs>
              <w:jc w:val="center"/>
              <w:rPr>
                <w:rFonts w:hint="eastAsia" w:ascii="仿宋" w:hAnsi="仿宋" w:eastAsia="仿宋" w:cs="仿宋"/>
                <w:bCs/>
                <w:szCs w:val="21"/>
              </w:rPr>
            </w:pPr>
            <w:r>
              <w:rPr>
                <w:rFonts w:hint="eastAsia" w:ascii="仿宋" w:hAnsi="仿宋" w:eastAsia="仿宋" w:cs="仿宋"/>
                <w:bCs/>
                <w:szCs w:val="21"/>
              </w:rPr>
              <w:t>1.75</w:t>
            </w:r>
          </w:p>
        </w:tc>
        <w:tc>
          <w:tcPr>
            <w:tcW w:w="1597" w:type="dxa"/>
            <w:vAlign w:val="center"/>
          </w:tcPr>
          <w:p w14:paraId="751AE42D">
            <w:pPr>
              <w:tabs>
                <w:tab w:val="left" w:pos="5040"/>
              </w:tabs>
              <w:jc w:val="center"/>
              <w:rPr>
                <w:rFonts w:hint="eastAsia" w:ascii="仿宋" w:hAnsi="仿宋" w:eastAsia="仿宋" w:cs="仿宋"/>
                <w:szCs w:val="21"/>
              </w:rPr>
            </w:pPr>
            <w:r>
              <w:rPr>
                <w:rFonts w:hint="eastAsia" w:ascii="仿宋" w:hAnsi="仿宋" w:eastAsia="仿宋" w:cs="仿宋"/>
                <w:szCs w:val="21"/>
              </w:rPr>
              <w:t>8//8</w:t>
            </w:r>
          </w:p>
        </w:tc>
        <w:tc>
          <w:tcPr>
            <w:tcW w:w="1095" w:type="dxa"/>
            <w:vAlign w:val="center"/>
          </w:tcPr>
          <w:p w14:paraId="1340EEFB">
            <w:pPr>
              <w:tabs>
                <w:tab w:val="left" w:pos="5040"/>
              </w:tabs>
              <w:jc w:val="center"/>
              <w:rPr>
                <w:rFonts w:hint="eastAsia" w:ascii="仿宋" w:hAnsi="仿宋" w:eastAsia="仿宋" w:cs="仿宋"/>
                <w:bCs/>
                <w:szCs w:val="21"/>
              </w:rPr>
            </w:pPr>
            <w:r>
              <w:rPr>
                <w:rFonts w:hint="eastAsia" w:ascii="仿宋" w:hAnsi="仿宋" w:eastAsia="仿宋" w:cs="仿宋"/>
                <w:bCs/>
                <w:szCs w:val="21"/>
              </w:rPr>
              <w:t>1</w:t>
            </w:r>
          </w:p>
        </w:tc>
        <w:tc>
          <w:tcPr>
            <w:tcW w:w="1410" w:type="dxa"/>
            <w:vAlign w:val="center"/>
          </w:tcPr>
          <w:p w14:paraId="5C2D8B51">
            <w:pPr>
              <w:tabs>
                <w:tab w:val="left" w:pos="5040"/>
              </w:tabs>
              <w:jc w:val="center"/>
              <w:rPr>
                <w:rFonts w:hint="eastAsia" w:ascii="仿宋" w:hAnsi="仿宋" w:eastAsia="仿宋" w:cs="仿宋"/>
                <w:bCs/>
                <w:szCs w:val="21"/>
              </w:rPr>
            </w:pPr>
            <w:r>
              <w:rPr>
                <w:rFonts w:hint="eastAsia" w:ascii="仿宋" w:hAnsi="仿宋" w:eastAsia="仿宋" w:cs="仿宋"/>
                <w:bCs/>
                <w:szCs w:val="21"/>
              </w:rPr>
              <w:t>12</w:t>
            </w:r>
          </w:p>
        </w:tc>
        <w:tc>
          <w:tcPr>
            <w:tcW w:w="1410" w:type="dxa"/>
            <w:vAlign w:val="center"/>
          </w:tcPr>
          <w:p w14:paraId="4BE102EC">
            <w:pPr>
              <w:tabs>
                <w:tab w:val="left" w:pos="5040"/>
              </w:tabs>
              <w:jc w:val="center"/>
              <w:rPr>
                <w:rFonts w:hint="eastAsia" w:ascii="仿宋" w:hAnsi="仿宋" w:eastAsia="仿宋" w:cs="仿宋"/>
                <w:bCs/>
                <w:szCs w:val="21"/>
              </w:rPr>
            </w:pPr>
            <w:r>
              <w:rPr>
                <w:rFonts w:hint="eastAsia" w:ascii="仿宋" w:hAnsi="仿宋" w:eastAsia="仿宋" w:cs="仿宋"/>
                <w:bCs/>
                <w:szCs w:val="21"/>
              </w:rPr>
              <w:t>图书馆</w:t>
            </w:r>
          </w:p>
        </w:tc>
      </w:tr>
      <w:tr w14:paraId="0D69F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772" w:type="dxa"/>
            <w:vAlign w:val="center"/>
          </w:tcPr>
          <w:p w14:paraId="75240A58">
            <w:pPr>
              <w:spacing w:line="300" w:lineRule="auto"/>
              <w:jc w:val="center"/>
              <w:rPr>
                <w:rFonts w:hint="eastAsia" w:ascii="仿宋" w:hAnsi="仿宋" w:eastAsia="仿宋" w:cs="仿宋"/>
                <w:bCs/>
                <w:szCs w:val="21"/>
              </w:rPr>
            </w:pPr>
            <w:r>
              <w:rPr>
                <w:rFonts w:hint="eastAsia" w:ascii="仿宋" w:hAnsi="仿宋" w:eastAsia="仿宋" w:cs="仿宋"/>
                <w:bCs/>
                <w:szCs w:val="21"/>
              </w:rPr>
              <w:t>2</w:t>
            </w:r>
          </w:p>
        </w:tc>
        <w:tc>
          <w:tcPr>
            <w:tcW w:w="1606" w:type="dxa"/>
            <w:vAlign w:val="center"/>
          </w:tcPr>
          <w:p w14:paraId="71351FAC">
            <w:pPr>
              <w:spacing w:line="300" w:lineRule="auto"/>
              <w:jc w:val="center"/>
              <w:rPr>
                <w:rFonts w:hint="eastAsia" w:ascii="仿宋" w:hAnsi="仿宋" w:eastAsia="仿宋" w:cs="仿宋"/>
                <w:bCs/>
                <w:szCs w:val="21"/>
              </w:rPr>
            </w:pPr>
            <w:r>
              <w:rPr>
                <w:rFonts w:hint="eastAsia" w:ascii="仿宋" w:hAnsi="仿宋" w:eastAsia="仿宋" w:cs="仿宋"/>
                <w:bCs/>
                <w:szCs w:val="21"/>
              </w:rPr>
              <w:t>东芝/CV631</w:t>
            </w:r>
          </w:p>
        </w:tc>
        <w:tc>
          <w:tcPr>
            <w:tcW w:w="1050" w:type="dxa"/>
            <w:vAlign w:val="center"/>
          </w:tcPr>
          <w:p w14:paraId="20E5CB09">
            <w:pPr>
              <w:jc w:val="center"/>
              <w:rPr>
                <w:rFonts w:hint="eastAsia" w:ascii="仿宋" w:hAnsi="仿宋" w:eastAsia="仿宋" w:cs="仿宋"/>
                <w:bCs/>
                <w:szCs w:val="21"/>
              </w:rPr>
            </w:pPr>
            <w:r>
              <w:rPr>
                <w:rFonts w:hint="eastAsia" w:ascii="仿宋" w:hAnsi="仿宋" w:eastAsia="仿宋" w:cs="仿宋"/>
                <w:bCs/>
                <w:szCs w:val="21"/>
              </w:rPr>
              <w:t>1050</w:t>
            </w:r>
          </w:p>
        </w:tc>
        <w:tc>
          <w:tcPr>
            <w:tcW w:w="877" w:type="dxa"/>
            <w:vAlign w:val="center"/>
          </w:tcPr>
          <w:p w14:paraId="4C7A129C">
            <w:pPr>
              <w:tabs>
                <w:tab w:val="left" w:pos="5040"/>
              </w:tabs>
              <w:jc w:val="center"/>
              <w:rPr>
                <w:rFonts w:hint="eastAsia" w:ascii="仿宋" w:hAnsi="仿宋" w:eastAsia="仿宋" w:cs="仿宋"/>
                <w:bCs/>
                <w:szCs w:val="21"/>
              </w:rPr>
            </w:pPr>
            <w:r>
              <w:rPr>
                <w:rFonts w:hint="eastAsia" w:ascii="仿宋" w:hAnsi="仿宋" w:eastAsia="仿宋" w:cs="仿宋"/>
                <w:bCs/>
                <w:szCs w:val="21"/>
              </w:rPr>
              <w:t>1.75</w:t>
            </w:r>
          </w:p>
        </w:tc>
        <w:tc>
          <w:tcPr>
            <w:tcW w:w="1597" w:type="dxa"/>
            <w:vAlign w:val="center"/>
          </w:tcPr>
          <w:p w14:paraId="0E1E5135">
            <w:pPr>
              <w:tabs>
                <w:tab w:val="left" w:pos="5040"/>
              </w:tabs>
              <w:jc w:val="center"/>
              <w:rPr>
                <w:rFonts w:hint="eastAsia" w:ascii="仿宋" w:hAnsi="仿宋" w:eastAsia="仿宋" w:cs="仿宋"/>
                <w:szCs w:val="21"/>
              </w:rPr>
            </w:pPr>
            <w:r>
              <w:rPr>
                <w:rFonts w:hint="eastAsia" w:ascii="仿宋" w:hAnsi="仿宋" w:eastAsia="仿宋" w:cs="仿宋"/>
                <w:szCs w:val="21"/>
              </w:rPr>
              <w:t>8//8</w:t>
            </w:r>
          </w:p>
        </w:tc>
        <w:tc>
          <w:tcPr>
            <w:tcW w:w="1095" w:type="dxa"/>
            <w:vAlign w:val="center"/>
          </w:tcPr>
          <w:p w14:paraId="272F72BE">
            <w:pPr>
              <w:tabs>
                <w:tab w:val="left" w:pos="5040"/>
              </w:tabs>
              <w:jc w:val="center"/>
              <w:rPr>
                <w:rFonts w:hint="eastAsia" w:ascii="仿宋" w:hAnsi="仿宋" w:eastAsia="仿宋" w:cs="仿宋"/>
                <w:bCs/>
                <w:szCs w:val="21"/>
              </w:rPr>
            </w:pPr>
            <w:r>
              <w:rPr>
                <w:rFonts w:hint="eastAsia" w:ascii="仿宋" w:hAnsi="仿宋" w:eastAsia="仿宋" w:cs="仿宋"/>
                <w:bCs/>
                <w:szCs w:val="21"/>
              </w:rPr>
              <w:t>1</w:t>
            </w:r>
          </w:p>
        </w:tc>
        <w:tc>
          <w:tcPr>
            <w:tcW w:w="1410" w:type="dxa"/>
            <w:vAlign w:val="center"/>
          </w:tcPr>
          <w:p w14:paraId="26FB0256">
            <w:pPr>
              <w:tabs>
                <w:tab w:val="left" w:pos="5040"/>
              </w:tabs>
              <w:jc w:val="center"/>
              <w:rPr>
                <w:rFonts w:hint="eastAsia" w:ascii="仿宋" w:hAnsi="仿宋" w:eastAsia="仿宋" w:cs="仿宋"/>
                <w:bCs/>
                <w:szCs w:val="21"/>
              </w:rPr>
            </w:pPr>
            <w:r>
              <w:rPr>
                <w:rFonts w:hint="eastAsia" w:ascii="仿宋" w:hAnsi="仿宋" w:eastAsia="仿宋" w:cs="仿宋"/>
                <w:bCs/>
                <w:szCs w:val="21"/>
              </w:rPr>
              <w:t>12</w:t>
            </w:r>
          </w:p>
        </w:tc>
        <w:tc>
          <w:tcPr>
            <w:tcW w:w="1410" w:type="dxa"/>
            <w:vAlign w:val="center"/>
          </w:tcPr>
          <w:p w14:paraId="70EB4928">
            <w:pPr>
              <w:tabs>
                <w:tab w:val="left" w:pos="5040"/>
              </w:tabs>
              <w:jc w:val="center"/>
              <w:rPr>
                <w:rFonts w:hint="eastAsia" w:ascii="仿宋" w:hAnsi="仿宋" w:eastAsia="仿宋" w:cs="仿宋"/>
                <w:bCs/>
                <w:szCs w:val="21"/>
              </w:rPr>
            </w:pPr>
            <w:r>
              <w:rPr>
                <w:rFonts w:hint="eastAsia" w:ascii="仿宋" w:hAnsi="仿宋" w:eastAsia="仿宋" w:cs="仿宋"/>
                <w:bCs/>
                <w:szCs w:val="21"/>
              </w:rPr>
              <w:t>图书馆</w:t>
            </w:r>
          </w:p>
        </w:tc>
      </w:tr>
      <w:tr w14:paraId="07EBE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772" w:type="dxa"/>
            <w:vAlign w:val="center"/>
          </w:tcPr>
          <w:p w14:paraId="50590140">
            <w:pPr>
              <w:spacing w:line="300" w:lineRule="auto"/>
              <w:jc w:val="center"/>
              <w:rPr>
                <w:rFonts w:hint="eastAsia" w:ascii="仿宋" w:hAnsi="仿宋" w:eastAsia="仿宋" w:cs="仿宋"/>
                <w:bCs/>
                <w:szCs w:val="21"/>
              </w:rPr>
            </w:pPr>
            <w:r>
              <w:rPr>
                <w:rFonts w:hint="eastAsia" w:ascii="仿宋" w:hAnsi="仿宋" w:eastAsia="仿宋" w:cs="仿宋"/>
                <w:bCs/>
                <w:szCs w:val="21"/>
              </w:rPr>
              <w:t>3</w:t>
            </w:r>
          </w:p>
        </w:tc>
        <w:tc>
          <w:tcPr>
            <w:tcW w:w="1606" w:type="dxa"/>
            <w:vAlign w:val="center"/>
          </w:tcPr>
          <w:p w14:paraId="30BA373A">
            <w:pPr>
              <w:tabs>
                <w:tab w:val="left" w:pos="5040"/>
              </w:tabs>
              <w:jc w:val="center"/>
              <w:rPr>
                <w:rFonts w:hint="eastAsia" w:ascii="仿宋" w:hAnsi="仿宋" w:eastAsia="仿宋" w:cs="仿宋"/>
                <w:bCs/>
                <w:szCs w:val="21"/>
              </w:rPr>
            </w:pPr>
            <w:r>
              <w:rPr>
                <w:rFonts w:hint="eastAsia" w:ascii="仿宋" w:hAnsi="仿宋" w:eastAsia="仿宋" w:cs="仿宋"/>
                <w:bCs/>
                <w:szCs w:val="21"/>
              </w:rPr>
              <w:t>三菱/GPS-III</w:t>
            </w:r>
          </w:p>
        </w:tc>
        <w:tc>
          <w:tcPr>
            <w:tcW w:w="1050" w:type="dxa"/>
            <w:vAlign w:val="center"/>
          </w:tcPr>
          <w:p w14:paraId="76502D87">
            <w:pPr>
              <w:jc w:val="center"/>
              <w:rPr>
                <w:rFonts w:hint="eastAsia" w:ascii="仿宋" w:hAnsi="仿宋" w:eastAsia="仿宋" w:cs="仿宋"/>
                <w:bCs/>
                <w:szCs w:val="21"/>
              </w:rPr>
            </w:pPr>
            <w:r>
              <w:rPr>
                <w:rFonts w:hint="eastAsia" w:ascii="仿宋" w:hAnsi="仿宋" w:eastAsia="仿宋" w:cs="仿宋"/>
                <w:bCs/>
                <w:szCs w:val="21"/>
              </w:rPr>
              <w:t>1050</w:t>
            </w:r>
          </w:p>
        </w:tc>
        <w:tc>
          <w:tcPr>
            <w:tcW w:w="877" w:type="dxa"/>
            <w:vAlign w:val="center"/>
          </w:tcPr>
          <w:p w14:paraId="1D054BF8">
            <w:pPr>
              <w:tabs>
                <w:tab w:val="left" w:pos="5040"/>
              </w:tabs>
              <w:jc w:val="center"/>
              <w:rPr>
                <w:rFonts w:hint="eastAsia" w:ascii="仿宋" w:hAnsi="仿宋" w:eastAsia="仿宋" w:cs="仿宋"/>
                <w:szCs w:val="21"/>
              </w:rPr>
            </w:pPr>
            <w:r>
              <w:rPr>
                <w:rFonts w:hint="eastAsia" w:ascii="仿宋" w:hAnsi="仿宋" w:eastAsia="仿宋" w:cs="仿宋"/>
                <w:bCs/>
                <w:szCs w:val="21"/>
              </w:rPr>
              <w:t>1.00</w:t>
            </w:r>
          </w:p>
        </w:tc>
        <w:tc>
          <w:tcPr>
            <w:tcW w:w="1597" w:type="dxa"/>
            <w:vAlign w:val="center"/>
          </w:tcPr>
          <w:p w14:paraId="6C83FF64">
            <w:pPr>
              <w:tabs>
                <w:tab w:val="left" w:pos="5040"/>
              </w:tabs>
              <w:jc w:val="center"/>
              <w:rPr>
                <w:rFonts w:hint="eastAsia" w:ascii="仿宋" w:hAnsi="仿宋" w:eastAsia="仿宋" w:cs="仿宋"/>
                <w:szCs w:val="21"/>
              </w:rPr>
            </w:pPr>
            <w:r>
              <w:rPr>
                <w:rFonts w:hint="eastAsia" w:ascii="仿宋" w:hAnsi="仿宋" w:eastAsia="仿宋" w:cs="仿宋"/>
                <w:szCs w:val="21"/>
              </w:rPr>
              <w:t>8//8</w:t>
            </w:r>
          </w:p>
        </w:tc>
        <w:tc>
          <w:tcPr>
            <w:tcW w:w="1095" w:type="dxa"/>
            <w:vAlign w:val="center"/>
          </w:tcPr>
          <w:p w14:paraId="67BC661E">
            <w:pPr>
              <w:tabs>
                <w:tab w:val="left" w:pos="5040"/>
              </w:tabs>
              <w:jc w:val="center"/>
              <w:rPr>
                <w:rFonts w:hint="eastAsia" w:ascii="仿宋" w:hAnsi="仿宋" w:eastAsia="仿宋" w:cs="仿宋"/>
                <w:bCs/>
                <w:szCs w:val="21"/>
              </w:rPr>
            </w:pPr>
            <w:r>
              <w:rPr>
                <w:rFonts w:hint="eastAsia" w:ascii="仿宋" w:hAnsi="仿宋" w:eastAsia="仿宋" w:cs="仿宋"/>
                <w:bCs/>
                <w:szCs w:val="21"/>
              </w:rPr>
              <w:t>1</w:t>
            </w:r>
          </w:p>
        </w:tc>
        <w:tc>
          <w:tcPr>
            <w:tcW w:w="1410" w:type="dxa"/>
            <w:vAlign w:val="center"/>
          </w:tcPr>
          <w:p w14:paraId="20F35BC4">
            <w:pPr>
              <w:tabs>
                <w:tab w:val="left" w:pos="5040"/>
              </w:tabs>
              <w:jc w:val="center"/>
              <w:rPr>
                <w:rFonts w:hint="eastAsia" w:ascii="仿宋" w:hAnsi="仿宋" w:eastAsia="仿宋" w:cs="仿宋"/>
                <w:bCs/>
                <w:szCs w:val="21"/>
              </w:rPr>
            </w:pPr>
            <w:r>
              <w:rPr>
                <w:rFonts w:hint="eastAsia" w:ascii="仿宋" w:hAnsi="仿宋" w:eastAsia="仿宋" w:cs="仿宋"/>
                <w:bCs/>
                <w:szCs w:val="21"/>
              </w:rPr>
              <w:t>12</w:t>
            </w:r>
          </w:p>
        </w:tc>
        <w:tc>
          <w:tcPr>
            <w:tcW w:w="1410" w:type="dxa"/>
            <w:vAlign w:val="center"/>
          </w:tcPr>
          <w:p w14:paraId="53E48D01">
            <w:pPr>
              <w:spacing w:line="300" w:lineRule="auto"/>
              <w:jc w:val="center"/>
              <w:rPr>
                <w:rFonts w:hint="eastAsia" w:ascii="仿宋" w:hAnsi="仿宋" w:eastAsia="仿宋" w:cs="仿宋"/>
                <w:bCs/>
                <w:szCs w:val="21"/>
              </w:rPr>
            </w:pPr>
            <w:r>
              <w:rPr>
                <w:rFonts w:hint="eastAsia" w:ascii="仿宋" w:hAnsi="仿宋" w:eastAsia="仿宋" w:cs="仿宋"/>
                <w:bCs/>
              </w:rPr>
              <w:t>科研楼</w:t>
            </w:r>
          </w:p>
        </w:tc>
      </w:tr>
      <w:tr w14:paraId="02776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772" w:type="dxa"/>
            <w:vAlign w:val="center"/>
          </w:tcPr>
          <w:p w14:paraId="7445B873">
            <w:pPr>
              <w:spacing w:line="300" w:lineRule="auto"/>
              <w:jc w:val="center"/>
              <w:rPr>
                <w:rFonts w:hint="eastAsia" w:ascii="仿宋" w:hAnsi="仿宋" w:eastAsia="仿宋" w:cs="仿宋"/>
                <w:bCs/>
                <w:szCs w:val="21"/>
              </w:rPr>
            </w:pPr>
            <w:r>
              <w:rPr>
                <w:rFonts w:hint="eastAsia" w:ascii="仿宋" w:hAnsi="仿宋" w:eastAsia="仿宋" w:cs="仿宋"/>
                <w:bCs/>
                <w:szCs w:val="21"/>
              </w:rPr>
              <w:t>4</w:t>
            </w:r>
          </w:p>
        </w:tc>
        <w:tc>
          <w:tcPr>
            <w:tcW w:w="1606" w:type="dxa"/>
            <w:vAlign w:val="center"/>
          </w:tcPr>
          <w:p w14:paraId="36E3FCF5">
            <w:pPr>
              <w:tabs>
                <w:tab w:val="left" w:pos="5040"/>
              </w:tabs>
              <w:jc w:val="center"/>
              <w:rPr>
                <w:rFonts w:hint="eastAsia" w:ascii="仿宋" w:hAnsi="仿宋" w:eastAsia="仿宋" w:cs="仿宋"/>
                <w:bCs/>
                <w:szCs w:val="21"/>
              </w:rPr>
            </w:pPr>
            <w:r>
              <w:rPr>
                <w:rFonts w:hint="eastAsia" w:ascii="仿宋" w:hAnsi="仿宋" w:eastAsia="仿宋" w:cs="仿宋"/>
                <w:bCs/>
                <w:szCs w:val="21"/>
              </w:rPr>
              <w:t>三菱/GPS-III</w:t>
            </w:r>
          </w:p>
        </w:tc>
        <w:tc>
          <w:tcPr>
            <w:tcW w:w="1050" w:type="dxa"/>
            <w:vAlign w:val="center"/>
          </w:tcPr>
          <w:p w14:paraId="4D3CCF37">
            <w:pPr>
              <w:jc w:val="center"/>
              <w:rPr>
                <w:rFonts w:hint="eastAsia" w:ascii="仿宋" w:hAnsi="仿宋" w:eastAsia="仿宋" w:cs="仿宋"/>
                <w:bCs/>
                <w:szCs w:val="21"/>
              </w:rPr>
            </w:pPr>
            <w:r>
              <w:rPr>
                <w:rFonts w:hint="eastAsia" w:ascii="仿宋" w:hAnsi="仿宋" w:eastAsia="仿宋" w:cs="仿宋"/>
                <w:bCs/>
                <w:szCs w:val="21"/>
              </w:rPr>
              <w:t>1050</w:t>
            </w:r>
          </w:p>
        </w:tc>
        <w:tc>
          <w:tcPr>
            <w:tcW w:w="877" w:type="dxa"/>
            <w:vAlign w:val="center"/>
          </w:tcPr>
          <w:p w14:paraId="3919997E">
            <w:pPr>
              <w:tabs>
                <w:tab w:val="left" w:pos="5040"/>
              </w:tabs>
              <w:jc w:val="center"/>
              <w:rPr>
                <w:rFonts w:hint="eastAsia" w:ascii="仿宋" w:hAnsi="仿宋" w:eastAsia="仿宋" w:cs="仿宋"/>
                <w:szCs w:val="21"/>
              </w:rPr>
            </w:pPr>
            <w:r>
              <w:rPr>
                <w:rFonts w:hint="eastAsia" w:ascii="仿宋" w:hAnsi="仿宋" w:eastAsia="仿宋" w:cs="仿宋"/>
                <w:bCs/>
                <w:szCs w:val="21"/>
              </w:rPr>
              <w:t>1.00</w:t>
            </w:r>
          </w:p>
        </w:tc>
        <w:tc>
          <w:tcPr>
            <w:tcW w:w="1597" w:type="dxa"/>
            <w:vAlign w:val="center"/>
          </w:tcPr>
          <w:p w14:paraId="4799B67E">
            <w:pPr>
              <w:tabs>
                <w:tab w:val="left" w:pos="5040"/>
              </w:tabs>
              <w:jc w:val="center"/>
              <w:rPr>
                <w:rFonts w:hint="eastAsia" w:ascii="仿宋" w:hAnsi="仿宋" w:eastAsia="仿宋" w:cs="仿宋"/>
                <w:szCs w:val="21"/>
              </w:rPr>
            </w:pPr>
            <w:r>
              <w:rPr>
                <w:rFonts w:hint="eastAsia" w:ascii="仿宋" w:hAnsi="仿宋" w:eastAsia="仿宋" w:cs="仿宋"/>
                <w:szCs w:val="21"/>
              </w:rPr>
              <w:t>8//8</w:t>
            </w:r>
          </w:p>
        </w:tc>
        <w:tc>
          <w:tcPr>
            <w:tcW w:w="1095" w:type="dxa"/>
            <w:vAlign w:val="center"/>
          </w:tcPr>
          <w:p w14:paraId="50D76AD1">
            <w:pPr>
              <w:tabs>
                <w:tab w:val="left" w:pos="5040"/>
              </w:tabs>
              <w:jc w:val="center"/>
              <w:rPr>
                <w:rFonts w:hint="eastAsia" w:ascii="仿宋" w:hAnsi="仿宋" w:eastAsia="仿宋" w:cs="仿宋"/>
                <w:bCs/>
                <w:szCs w:val="21"/>
              </w:rPr>
            </w:pPr>
            <w:r>
              <w:rPr>
                <w:rFonts w:hint="eastAsia" w:ascii="仿宋" w:hAnsi="仿宋" w:eastAsia="仿宋" w:cs="仿宋"/>
                <w:bCs/>
                <w:szCs w:val="21"/>
              </w:rPr>
              <w:t>1</w:t>
            </w:r>
          </w:p>
        </w:tc>
        <w:tc>
          <w:tcPr>
            <w:tcW w:w="1410" w:type="dxa"/>
            <w:vAlign w:val="center"/>
          </w:tcPr>
          <w:p w14:paraId="1288498C">
            <w:pPr>
              <w:tabs>
                <w:tab w:val="left" w:pos="5040"/>
              </w:tabs>
              <w:jc w:val="center"/>
              <w:rPr>
                <w:rFonts w:hint="eastAsia" w:ascii="仿宋" w:hAnsi="仿宋" w:eastAsia="仿宋" w:cs="仿宋"/>
                <w:bCs/>
                <w:szCs w:val="21"/>
              </w:rPr>
            </w:pPr>
            <w:r>
              <w:rPr>
                <w:rFonts w:hint="eastAsia" w:ascii="仿宋" w:hAnsi="仿宋" w:eastAsia="仿宋" w:cs="仿宋"/>
                <w:bCs/>
                <w:szCs w:val="21"/>
              </w:rPr>
              <w:t>12</w:t>
            </w:r>
          </w:p>
        </w:tc>
        <w:tc>
          <w:tcPr>
            <w:tcW w:w="1410" w:type="dxa"/>
            <w:vAlign w:val="center"/>
          </w:tcPr>
          <w:p w14:paraId="32122EC6">
            <w:pPr>
              <w:spacing w:line="300" w:lineRule="auto"/>
              <w:jc w:val="center"/>
              <w:rPr>
                <w:rFonts w:hint="eastAsia" w:ascii="仿宋" w:hAnsi="仿宋" w:eastAsia="仿宋" w:cs="仿宋"/>
                <w:bCs/>
                <w:szCs w:val="21"/>
              </w:rPr>
            </w:pPr>
            <w:r>
              <w:rPr>
                <w:rFonts w:hint="eastAsia" w:ascii="仿宋" w:hAnsi="仿宋" w:eastAsia="仿宋" w:cs="仿宋"/>
                <w:bCs/>
              </w:rPr>
              <w:t>科研楼</w:t>
            </w:r>
          </w:p>
        </w:tc>
      </w:tr>
      <w:tr w14:paraId="1CDCF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772" w:type="dxa"/>
            <w:vAlign w:val="center"/>
          </w:tcPr>
          <w:p w14:paraId="601B7B90">
            <w:pPr>
              <w:spacing w:line="300" w:lineRule="auto"/>
              <w:jc w:val="center"/>
              <w:rPr>
                <w:rFonts w:hint="eastAsia" w:ascii="仿宋" w:hAnsi="仿宋" w:eastAsia="仿宋" w:cs="仿宋"/>
                <w:bCs/>
                <w:szCs w:val="21"/>
              </w:rPr>
            </w:pPr>
            <w:r>
              <w:rPr>
                <w:rFonts w:hint="eastAsia" w:ascii="仿宋" w:hAnsi="仿宋" w:eastAsia="仿宋" w:cs="仿宋"/>
                <w:bCs/>
                <w:szCs w:val="21"/>
              </w:rPr>
              <w:t>5</w:t>
            </w:r>
          </w:p>
        </w:tc>
        <w:tc>
          <w:tcPr>
            <w:tcW w:w="1606" w:type="dxa"/>
            <w:vAlign w:val="center"/>
          </w:tcPr>
          <w:p w14:paraId="7076EAEA">
            <w:pPr>
              <w:spacing w:line="300" w:lineRule="auto"/>
              <w:jc w:val="center"/>
              <w:rPr>
                <w:rFonts w:hint="eastAsia" w:ascii="仿宋" w:hAnsi="仿宋" w:eastAsia="仿宋" w:cs="仿宋"/>
                <w:bCs/>
                <w:szCs w:val="21"/>
              </w:rPr>
            </w:pPr>
            <w:r>
              <w:rPr>
                <w:rFonts w:hint="eastAsia" w:ascii="仿宋" w:hAnsi="仿宋" w:eastAsia="仿宋" w:cs="仿宋"/>
                <w:bCs/>
                <w:szCs w:val="21"/>
              </w:rPr>
              <w:t>东芝/CV620</w:t>
            </w:r>
          </w:p>
        </w:tc>
        <w:tc>
          <w:tcPr>
            <w:tcW w:w="1050" w:type="dxa"/>
            <w:vAlign w:val="center"/>
          </w:tcPr>
          <w:p w14:paraId="373CE0F5">
            <w:pPr>
              <w:tabs>
                <w:tab w:val="left" w:pos="5040"/>
              </w:tabs>
              <w:jc w:val="center"/>
              <w:rPr>
                <w:rFonts w:hint="eastAsia" w:ascii="仿宋" w:hAnsi="仿宋" w:eastAsia="仿宋" w:cs="仿宋"/>
                <w:bCs/>
                <w:szCs w:val="21"/>
              </w:rPr>
            </w:pPr>
            <w:r>
              <w:rPr>
                <w:rFonts w:hint="eastAsia" w:ascii="仿宋" w:hAnsi="仿宋" w:eastAsia="仿宋" w:cs="仿宋"/>
                <w:bCs/>
                <w:szCs w:val="21"/>
              </w:rPr>
              <w:t>1050</w:t>
            </w:r>
          </w:p>
        </w:tc>
        <w:tc>
          <w:tcPr>
            <w:tcW w:w="877" w:type="dxa"/>
            <w:vAlign w:val="center"/>
          </w:tcPr>
          <w:p w14:paraId="65F7E438">
            <w:pPr>
              <w:tabs>
                <w:tab w:val="left" w:pos="5040"/>
              </w:tabs>
              <w:jc w:val="center"/>
              <w:rPr>
                <w:rFonts w:hint="eastAsia" w:ascii="仿宋" w:hAnsi="仿宋" w:eastAsia="仿宋" w:cs="仿宋"/>
                <w:szCs w:val="21"/>
              </w:rPr>
            </w:pPr>
            <w:r>
              <w:rPr>
                <w:rFonts w:hint="eastAsia" w:ascii="仿宋" w:hAnsi="仿宋" w:eastAsia="仿宋" w:cs="仿宋"/>
                <w:bCs/>
                <w:szCs w:val="21"/>
              </w:rPr>
              <w:t>1.75</w:t>
            </w:r>
          </w:p>
        </w:tc>
        <w:tc>
          <w:tcPr>
            <w:tcW w:w="1597" w:type="dxa"/>
            <w:vAlign w:val="center"/>
          </w:tcPr>
          <w:p w14:paraId="7E05804B">
            <w:pPr>
              <w:tabs>
                <w:tab w:val="left" w:pos="5040"/>
              </w:tabs>
              <w:jc w:val="center"/>
              <w:rPr>
                <w:rFonts w:hint="eastAsia" w:ascii="仿宋" w:hAnsi="仿宋" w:eastAsia="仿宋" w:cs="仿宋"/>
                <w:szCs w:val="21"/>
              </w:rPr>
            </w:pPr>
            <w:r>
              <w:rPr>
                <w:rFonts w:hint="eastAsia" w:ascii="仿宋" w:hAnsi="仿宋" w:eastAsia="仿宋" w:cs="仿宋"/>
                <w:szCs w:val="21"/>
              </w:rPr>
              <w:t>12//12</w:t>
            </w:r>
          </w:p>
        </w:tc>
        <w:tc>
          <w:tcPr>
            <w:tcW w:w="1095" w:type="dxa"/>
            <w:vAlign w:val="center"/>
          </w:tcPr>
          <w:p w14:paraId="4E729D37">
            <w:pPr>
              <w:tabs>
                <w:tab w:val="left" w:pos="5040"/>
              </w:tabs>
              <w:jc w:val="center"/>
              <w:rPr>
                <w:rFonts w:hint="eastAsia" w:ascii="仿宋" w:hAnsi="仿宋" w:eastAsia="仿宋" w:cs="仿宋"/>
                <w:bCs/>
                <w:szCs w:val="21"/>
              </w:rPr>
            </w:pPr>
            <w:r>
              <w:rPr>
                <w:rFonts w:hint="eastAsia" w:ascii="仿宋" w:hAnsi="仿宋" w:eastAsia="仿宋" w:cs="仿宋"/>
                <w:bCs/>
                <w:szCs w:val="21"/>
              </w:rPr>
              <w:t>1</w:t>
            </w:r>
          </w:p>
        </w:tc>
        <w:tc>
          <w:tcPr>
            <w:tcW w:w="1410" w:type="dxa"/>
            <w:vAlign w:val="center"/>
          </w:tcPr>
          <w:p w14:paraId="4376E4BB">
            <w:pPr>
              <w:tabs>
                <w:tab w:val="left" w:pos="5040"/>
              </w:tabs>
              <w:jc w:val="center"/>
              <w:rPr>
                <w:rFonts w:hint="eastAsia" w:ascii="仿宋" w:hAnsi="仿宋" w:eastAsia="仿宋" w:cs="仿宋"/>
                <w:bCs/>
                <w:szCs w:val="21"/>
              </w:rPr>
            </w:pPr>
            <w:r>
              <w:rPr>
                <w:rFonts w:hint="eastAsia" w:ascii="仿宋" w:hAnsi="仿宋" w:eastAsia="仿宋" w:cs="仿宋"/>
                <w:bCs/>
                <w:szCs w:val="21"/>
              </w:rPr>
              <w:t>12</w:t>
            </w:r>
          </w:p>
        </w:tc>
        <w:tc>
          <w:tcPr>
            <w:tcW w:w="1410" w:type="dxa"/>
            <w:vAlign w:val="center"/>
          </w:tcPr>
          <w:p w14:paraId="7DC34C76">
            <w:pPr>
              <w:spacing w:line="300" w:lineRule="auto"/>
              <w:jc w:val="center"/>
              <w:rPr>
                <w:rFonts w:hint="eastAsia" w:ascii="仿宋" w:hAnsi="仿宋" w:eastAsia="仿宋" w:cs="仿宋"/>
                <w:bCs/>
                <w:szCs w:val="21"/>
              </w:rPr>
            </w:pPr>
            <w:r>
              <w:rPr>
                <w:rFonts w:hint="eastAsia" w:ascii="仿宋" w:hAnsi="仿宋" w:eastAsia="仿宋" w:cs="仿宋"/>
                <w:bCs/>
              </w:rPr>
              <w:t>综合楼</w:t>
            </w:r>
          </w:p>
        </w:tc>
      </w:tr>
      <w:tr w14:paraId="69DC4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772" w:type="dxa"/>
            <w:vAlign w:val="center"/>
          </w:tcPr>
          <w:p w14:paraId="569380B5">
            <w:pPr>
              <w:spacing w:line="300" w:lineRule="auto"/>
              <w:jc w:val="center"/>
              <w:rPr>
                <w:rFonts w:hint="eastAsia" w:ascii="仿宋" w:hAnsi="仿宋" w:eastAsia="仿宋" w:cs="仿宋"/>
                <w:bCs/>
                <w:szCs w:val="21"/>
              </w:rPr>
            </w:pPr>
            <w:r>
              <w:rPr>
                <w:rFonts w:hint="eastAsia" w:ascii="仿宋" w:hAnsi="仿宋" w:eastAsia="仿宋" w:cs="仿宋"/>
                <w:bCs/>
                <w:szCs w:val="21"/>
              </w:rPr>
              <w:t>6</w:t>
            </w:r>
          </w:p>
        </w:tc>
        <w:tc>
          <w:tcPr>
            <w:tcW w:w="1606" w:type="dxa"/>
            <w:vAlign w:val="center"/>
          </w:tcPr>
          <w:p w14:paraId="7456CED4">
            <w:pPr>
              <w:spacing w:line="300" w:lineRule="auto"/>
              <w:jc w:val="center"/>
              <w:rPr>
                <w:rFonts w:hint="eastAsia" w:ascii="仿宋" w:hAnsi="仿宋" w:eastAsia="仿宋" w:cs="仿宋"/>
                <w:bCs/>
                <w:szCs w:val="21"/>
              </w:rPr>
            </w:pPr>
            <w:r>
              <w:rPr>
                <w:rFonts w:hint="eastAsia" w:ascii="仿宋" w:hAnsi="仿宋" w:eastAsia="仿宋" w:cs="仿宋"/>
                <w:bCs/>
                <w:szCs w:val="21"/>
              </w:rPr>
              <w:t>东芝/CV620</w:t>
            </w:r>
          </w:p>
        </w:tc>
        <w:tc>
          <w:tcPr>
            <w:tcW w:w="1050" w:type="dxa"/>
            <w:vAlign w:val="center"/>
          </w:tcPr>
          <w:p w14:paraId="5A0F26E3">
            <w:pPr>
              <w:jc w:val="center"/>
              <w:rPr>
                <w:rFonts w:hint="eastAsia" w:ascii="仿宋" w:hAnsi="仿宋" w:eastAsia="仿宋" w:cs="仿宋"/>
                <w:bCs/>
                <w:szCs w:val="21"/>
              </w:rPr>
            </w:pPr>
            <w:r>
              <w:rPr>
                <w:rFonts w:hint="eastAsia" w:ascii="仿宋" w:hAnsi="仿宋" w:eastAsia="仿宋" w:cs="仿宋"/>
                <w:bCs/>
                <w:szCs w:val="21"/>
              </w:rPr>
              <w:t>1050</w:t>
            </w:r>
          </w:p>
        </w:tc>
        <w:tc>
          <w:tcPr>
            <w:tcW w:w="877" w:type="dxa"/>
            <w:vAlign w:val="center"/>
          </w:tcPr>
          <w:p w14:paraId="6937E4DB">
            <w:pPr>
              <w:tabs>
                <w:tab w:val="left" w:pos="5040"/>
              </w:tabs>
              <w:jc w:val="center"/>
              <w:rPr>
                <w:rFonts w:hint="eastAsia" w:ascii="仿宋" w:hAnsi="仿宋" w:eastAsia="仿宋" w:cs="仿宋"/>
                <w:szCs w:val="21"/>
              </w:rPr>
            </w:pPr>
            <w:r>
              <w:rPr>
                <w:rFonts w:hint="eastAsia" w:ascii="仿宋" w:hAnsi="仿宋" w:eastAsia="仿宋" w:cs="仿宋"/>
                <w:bCs/>
                <w:szCs w:val="21"/>
              </w:rPr>
              <w:t>1.75</w:t>
            </w:r>
          </w:p>
        </w:tc>
        <w:tc>
          <w:tcPr>
            <w:tcW w:w="1597" w:type="dxa"/>
            <w:vAlign w:val="center"/>
          </w:tcPr>
          <w:p w14:paraId="0C1F5E3F">
            <w:pPr>
              <w:tabs>
                <w:tab w:val="left" w:pos="5040"/>
              </w:tabs>
              <w:jc w:val="center"/>
              <w:rPr>
                <w:rFonts w:hint="eastAsia" w:ascii="仿宋" w:hAnsi="仿宋" w:eastAsia="仿宋" w:cs="仿宋"/>
                <w:szCs w:val="21"/>
              </w:rPr>
            </w:pPr>
            <w:r>
              <w:rPr>
                <w:rFonts w:hint="eastAsia" w:ascii="仿宋" w:hAnsi="仿宋" w:eastAsia="仿宋" w:cs="仿宋"/>
                <w:szCs w:val="21"/>
              </w:rPr>
              <w:t>13//13</w:t>
            </w:r>
          </w:p>
        </w:tc>
        <w:tc>
          <w:tcPr>
            <w:tcW w:w="1095" w:type="dxa"/>
            <w:vAlign w:val="center"/>
          </w:tcPr>
          <w:p w14:paraId="6B64FE8A">
            <w:pPr>
              <w:tabs>
                <w:tab w:val="left" w:pos="5040"/>
              </w:tabs>
              <w:jc w:val="center"/>
              <w:rPr>
                <w:rFonts w:hint="eastAsia" w:ascii="仿宋" w:hAnsi="仿宋" w:eastAsia="仿宋" w:cs="仿宋"/>
                <w:bCs/>
                <w:szCs w:val="21"/>
              </w:rPr>
            </w:pPr>
            <w:r>
              <w:rPr>
                <w:rFonts w:hint="eastAsia" w:ascii="仿宋" w:hAnsi="仿宋" w:eastAsia="仿宋" w:cs="仿宋"/>
                <w:bCs/>
                <w:szCs w:val="21"/>
              </w:rPr>
              <w:t>1</w:t>
            </w:r>
          </w:p>
        </w:tc>
        <w:tc>
          <w:tcPr>
            <w:tcW w:w="1410" w:type="dxa"/>
            <w:vAlign w:val="center"/>
          </w:tcPr>
          <w:p w14:paraId="23361A17">
            <w:pPr>
              <w:tabs>
                <w:tab w:val="left" w:pos="5040"/>
              </w:tabs>
              <w:jc w:val="center"/>
              <w:rPr>
                <w:rFonts w:hint="eastAsia" w:ascii="仿宋" w:hAnsi="仿宋" w:eastAsia="仿宋" w:cs="仿宋"/>
                <w:bCs/>
                <w:szCs w:val="21"/>
              </w:rPr>
            </w:pPr>
            <w:r>
              <w:rPr>
                <w:rFonts w:hint="eastAsia" w:ascii="仿宋" w:hAnsi="仿宋" w:eastAsia="仿宋" w:cs="仿宋"/>
                <w:bCs/>
                <w:szCs w:val="21"/>
              </w:rPr>
              <w:t>12</w:t>
            </w:r>
          </w:p>
        </w:tc>
        <w:tc>
          <w:tcPr>
            <w:tcW w:w="1410" w:type="dxa"/>
            <w:vAlign w:val="center"/>
          </w:tcPr>
          <w:p w14:paraId="11EF522C">
            <w:pPr>
              <w:spacing w:line="300" w:lineRule="auto"/>
              <w:jc w:val="center"/>
              <w:rPr>
                <w:rFonts w:hint="eastAsia" w:ascii="仿宋" w:hAnsi="仿宋" w:eastAsia="仿宋" w:cs="仿宋"/>
                <w:bCs/>
                <w:szCs w:val="21"/>
              </w:rPr>
            </w:pPr>
            <w:r>
              <w:rPr>
                <w:rFonts w:hint="eastAsia" w:ascii="仿宋" w:hAnsi="仿宋" w:eastAsia="仿宋" w:cs="仿宋"/>
                <w:bCs/>
              </w:rPr>
              <w:t>综合楼</w:t>
            </w:r>
          </w:p>
        </w:tc>
      </w:tr>
      <w:tr w14:paraId="5A005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772" w:type="dxa"/>
            <w:vAlign w:val="center"/>
          </w:tcPr>
          <w:p w14:paraId="04E298CF">
            <w:pPr>
              <w:spacing w:line="300" w:lineRule="auto"/>
              <w:jc w:val="center"/>
              <w:rPr>
                <w:rFonts w:hint="eastAsia" w:ascii="仿宋" w:hAnsi="仿宋" w:eastAsia="仿宋" w:cs="仿宋"/>
                <w:bCs/>
                <w:szCs w:val="21"/>
              </w:rPr>
            </w:pPr>
            <w:r>
              <w:rPr>
                <w:rFonts w:hint="eastAsia" w:ascii="仿宋" w:hAnsi="仿宋" w:eastAsia="仿宋" w:cs="仿宋"/>
                <w:bCs/>
                <w:szCs w:val="21"/>
              </w:rPr>
              <w:t>7</w:t>
            </w:r>
          </w:p>
        </w:tc>
        <w:tc>
          <w:tcPr>
            <w:tcW w:w="1606" w:type="dxa"/>
            <w:vAlign w:val="center"/>
          </w:tcPr>
          <w:p w14:paraId="6B880C23">
            <w:pPr>
              <w:spacing w:line="300" w:lineRule="auto"/>
              <w:jc w:val="center"/>
              <w:rPr>
                <w:rFonts w:hint="eastAsia" w:ascii="仿宋" w:hAnsi="仿宋" w:eastAsia="仿宋" w:cs="仿宋"/>
                <w:bCs/>
                <w:szCs w:val="21"/>
              </w:rPr>
            </w:pPr>
            <w:r>
              <w:rPr>
                <w:rFonts w:hint="eastAsia" w:ascii="仿宋" w:hAnsi="仿宋" w:eastAsia="仿宋" w:cs="仿宋"/>
                <w:bCs/>
                <w:szCs w:val="21"/>
              </w:rPr>
              <w:t>东芝/CV620</w:t>
            </w:r>
          </w:p>
        </w:tc>
        <w:tc>
          <w:tcPr>
            <w:tcW w:w="1050" w:type="dxa"/>
            <w:vAlign w:val="center"/>
          </w:tcPr>
          <w:p w14:paraId="61614DBA">
            <w:pPr>
              <w:jc w:val="center"/>
              <w:rPr>
                <w:rFonts w:hint="eastAsia" w:ascii="仿宋" w:hAnsi="仿宋" w:eastAsia="仿宋" w:cs="仿宋"/>
                <w:bCs/>
                <w:szCs w:val="21"/>
              </w:rPr>
            </w:pPr>
            <w:r>
              <w:rPr>
                <w:rFonts w:hint="eastAsia" w:ascii="仿宋" w:hAnsi="仿宋" w:eastAsia="仿宋" w:cs="仿宋"/>
                <w:bCs/>
                <w:szCs w:val="21"/>
              </w:rPr>
              <w:t>1050</w:t>
            </w:r>
          </w:p>
        </w:tc>
        <w:tc>
          <w:tcPr>
            <w:tcW w:w="877" w:type="dxa"/>
            <w:vAlign w:val="center"/>
          </w:tcPr>
          <w:p w14:paraId="19775BCC">
            <w:pPr>
              <w:tabs>
                <w:tab w:val="left" w:pos="5040"/>
              </w:tabs>
              <w:jc w:val="center"/>
              <w:rPr>
                <w:rFonts w:hint="eastAsia" w:ascii="仿宋" w:hAnsi="仿宋" w:eastAsia="仿宋" w:cs="仿宋"/>
                <w:szCs w:val="21"/>
              </w:rPr>
            </w:pPr>
            <w:r>
              <w:rPr>
                <w:rFonts w:hint="eastAsia" w:ascii="仿宋" w:hAnsi="仿宋" w:eastAsia="仿宋" w:cs="仿宋"/>
                <w:bCs/>
                <w:szCs w:val="21"/>
              </w:rPr>
              <w:t>1.60</w:t>
            </w:r>
          </w:p>
        </w:tc>
        <w:tc>
          <w:tcPr>
            <w:tcW w:w="1597" w:type="dxa"/>
            <w:vAlign w:val="center"/>
          </w:tcPr>
          <w:p w14:paraId="330AD809">
            <w:pPr>
              <w:tabs>
                <w:tab w:val="left" w:pos="5040"/>
              </w:tabs>
              <w:jc w:val="center"/>
              <w:rPr>
                <w:rFonts w:hint="eastAsia" w:ascii="仿宋" w:hAnsi="仿宋" w:eastAsia="仿宋" w:cs="仿宋"/>
                <w:szCs w:val="21"/>
              </w:rPr>
            </w:pPr>
            <w:r>
              <w:rPr>
                <w:rFonts w:hint="eastAsia" w:ascii="仿宋" w:hAnsi="仿宋" w:eastAsia="仿宋" w:cs="仿宋"/>
                <w:szCs w:val="21"/>
              </w:rPr>
              <w:t>5//5</w:t>
            </w:r>
          </w:p>
        </w:tc>
        <w:tc>
          <w:tcPr>
            <w:tcW w:w="1095" w:type="dxa"/>
            <w:vAlign w:val="center"/>
          </w:tcPr>
          <w:p w14:paraId="014C1170">
            <w:pPr>
              <w:tabs>
                <w:tab w:val="left" w:pos="5040"/>
              </w:tabs>
              <w:jc w:val="center"/>
              <w:rPr>
                <w:rFonts w:hint="eastAsia" w:ascii="仿宋" w:hAnsi="仿宋" w:eastAsia="仿宋" w:cs="仿宋"/>
                <w:bCs/>
                <w:szCs w:val="21"/>
              </w:rPr>
            </w:pPr>
            <w:r>
              <w:rPr>
                <w:rFonts w:hint="eastAsia" w:ascii="仿宋" w:hAnsi="仿宋" w:eastAsia="仿宋" w:cs="仿宋"/>
                <w:bCs/>
                <w:szCs w:val="21"/>
              </w:rPr>
              <w:t>1</w:t>
            </w:r>
          </w:p>
        </w:tc>
        <w:tc>
          <w:tcPr>
            <w:tcW w:w="1410" w:type="dxa"/>
            <w:vAlign w:val="center"/>
          </w:tcPr>
          <w:p w14:paraId="57459A8F">
            <w:pPr>
              <w:tabs>
                <w:tab w:val="left" w:pos="5040"/>
              </w:tabs>
              <w:jc w:val="center"/>
              <w:rPr>
                <w:rFonts w:hint="eastAsia" w:ascii="仿宋" w:hAnsi="仿宋" w:eastAsia="仿宋" w:cs="仿宋"/>
                <w:bCs/>
                <w:szCs w:val="21"/>
              </w:rPr>
            </w:pPr>
            <w:r>
              <w:rPr>
                <w:rFonts w:hint="eastAsia" w:ascii="仿宋" w:hAnsi="仿宋" w:eastAsia="仿宋" w:cs="仿宋"/>
                <w:bCs/>
                <w:szCs w:val="21"/>
              </w:rPr>
              <w:t>12</w:t>
            </w:r>
          </w:p>
        </w:tc>
        <w:tc>
          <w:tcPr>
            <w:tcW w:w="1410" w:type="dxa"/>
            <w:vAlign w:val="center"/>
          </w:tcPr>
          <w:p w14:paraId="1103D2DA">
            <w:pPr>
              <w:spacing w:line="300" w:lineRule="auto"/>
              <w:jc w:val="center"/>
              <w:rPr>
                <w:rFonts w:hint="eastAsia" w:ascii="仿宋" w:hAnsi="仿宋" w:eastAsia="仿宋" w:cs="仿宋"/>
                <w:bCs/>
                <w:szCs w:val="21"/>
              </w:rPr>
            </w:pPr>
            <w:r>
              <w:rPr>
                <w:rFonts w:hint="eastAsia" w:ascii="仿宋" w:hAnsi="仿宋" w:eastAsia="仿宋" w:cs="仿宋"/>
                <w:bCs/>
              </w:rPr>
              <w:t>食堂</w:t>
            </w:r>
          </w:p>
        </w:tc>
      </w:tr>
      <w:tr w14:paraId="49B6B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772" w:type="dxa"/>
            <w:vAlign w:val="center"/>
          </w:tcPr>
          <w:p w14:paraId="4ADAC924">
            <w:pPr>
              <w:spacing w:line="300" w:lineRule="auto"/>
              <w:jc w:val="center"/>
              <w:rPr>
                <w:rFonts w:hint="eastAsia" w:ascii="仿宋" w:hAnsi="仿宋" w:eastAsia="仿宋" w:cs="仿宋"/>
                <w:bCs/>
                <w:szCs w:val="21"/>
              </w:rPr>
            </w:pPr>
            <w:r>
              <w:rPr>
                <w:rFonts w:hint="eastAsia" w:ascii="仿宋" w:hAnsi="仿宋" w:eastAsia="仿宋" w:cs="仿宋"/>
                <w:bCs/>
                <w:szCs w:val="21"/>
              </w:rPr>
              <w:t>8</w:t>
            </w:r>
          </w:p>
        </w:tc>
        <w:tc>
          <w:tcPr>
            <w:tcW w:w="1606" w:type="dxa"/>
            <w:vAlign w:val="center"/>
          </w:tcPr>
          <w:p w14:paraId="67F213FC">
            <w:pPr>
              <w:spacing w:line="300" w:lineRule="auto"/>
              <w:jc w:val="center"/>
              <w:rPr>
                <w:rFonts w:hint="eastAsia" w:ascii="仿宋" w:hAnsi="仿宋" w:eastAsia="仿宋" w:cs="仿宋"/>
                <w:bCs/>
                <w:szCs w:val="21"/>
              </w:rPr>
            </w:pPr>
            <w:r>
              <w:rPr>
                <w:rFonts w:hint="eastAsia" w:ascii="仿宋" w:hAnsi="仿宋" w:eastAsia="仿宋" w:cs="仿宋"/>
                <w:bCs/>
                <w:szCs w:val="21"/>
              </w:rPr>
              <w:t>东芝/CV620</w:t>
            </w:r>
          </w:p>
        </w:tc>
        <w:tc>
          <w:tcPr>
            <w:tcW w:w="1050" w:type="dxa"/>
            <w:vAlign w:val="center"/>
          </w:tcPr>
          <w:p w14:paraId="5159BE9D">
            <w:pPr>
              <w:jc w:val="center"/>
              <w:rPr>
                <w:rFonts w:hint="eastAsia" w:ascii="仿宋" w:hAnsi="仿宋" w:eastAsia="仿宋" w:cs="仿宋"/>
                <w:bCs/>
                <w:szCs w:val="21"/>
              </w:rPr>
            </w:pPr>
            <w:r>
              <w:rPr>
                <w:rFonts w:hint="eastAsia" w:ascii="仿宋" w:hAnsi="仿宋" w:eastAsia="仿宋" w:cs="仿宋"/>
                <w:bCs/>
                <w:szCs w:val="21"/>
              </w:rPr>
              <w:t>1050</w:t>
            </w:r>
          </w:p>
        </w:tc>
        <w:tc>
          <w:tcPr>
            <w:tcW w:w="877" w:type="dxa"/>
            <w:vAlign w:val="center"/>
          </w:tcPr>
          <w:p w14:paraId="2B3A0EE8">
            <w:pPr>
              <w:tabs>
                <w:tab w:val="left" w:pos="5040"/>
              </w:tabs>
              <w:jc w:val="center"/>
              <w:rPr>
                <w:rFonts w:hint="eastAsia" w:ascii="仿宋" w:hAnsi="仿宋" w:eastAsia="仿宋" w:cs="仿宋"/>
                <w:szCs w:val="21"/>
              </w:rPr>
            </w:pPr>
            <w:r>
              <w:rPr>
                <w:rFonts w:hint="eastAsia" w:ascii="仿宋" w:hAnsi="仿宋" w:eastAsia="仿宋" w:cs="仿宋"/>
                <w:bCs/>
                <w:szCs w:val="21"/>
              </w:rPr>
              <w:t>1.00</w:t>
            </w:r>
          </w:p>
        </w:tc>
        <w:tc>
          <w:tcPr>
            <w:tcW w:w="1597" w:type="dxa"/>
            <w:vAlign w:val="center"/>
          </w:tcPr>
          <w:p w14:paraId="751535A0">
            <w:pPr>
              <w:tabs>
                <w:tab w:val="left" w:pos="5040"/>
              </w:tabs>
              <w:jc w:val="center"/>
              <w:rPr>
                <w:rFonts w:hint="eastAsia" w:ascii="仿宋" w:hAnsi="仿宋" w:eastAsia="仿宋" w:cs="仿宋"/>
                <w:szCs w:val="21"/>
              </w:rPr>
            </w:pPr>
            <w:r>
              <w:rPr>
                <w:rFonts w:hint="eastAsia" w:ascii="仿宋" w:hAnsi="仿宋" w:eastAsia="仿宋" w:cs="仿宋"/>
                <w:szCs w:val="21"/>
              </w:rPr>
              <w:t>3//3</w:t>
            </w:r>
          </w:p>
        </w:tc>
        <w:tc>
          <w:tcPr>
            <w:tcW w:w="1095" w:type="dxa"/>
            <w:vAlign w:val="center"/>
          </w:tcPr>
          <w:p w14:paraId="28C5B0CB">
            <w:pPr>
              <w:tabs>
                <w:tab w:val="left" w:pos="5040"/>
              </w:tabs>
              <w:jc w:val="center"/>
              <w:rPr>
                <w:rFonts w:hint="eastAsia" w:ascii="仿宋" w:hAnsi="仿宋" w:eastAsia="仿宋" w:cs="仿宋"/>
                <w:bCs/>
                <w:szCs w:val="21"/>
              </w:rPr>
            </w:pPr>
            <w:r>
              <w:rPr>
                <w:rFonts w:hint="eastAsia" w:ascii="仿宋" w:hAnsi="仿宋" w:eastAsia="仿宋" w:cs="仿宋"/>
                <w:bCs/>
                <w:szCs w:val="21"/>
              </w:rPr>
              <w:t>1</w:t>
            </w:r>
          </w:p>
        </w:tc>
        <w:tc>
          <w:tcPr>
            <w:tcW w:w="1410" w:type="dxa"/>
            <w:vAlign w:val="center"/>
          </w:tcPr>
          <w:p w14:paraId="3F885707">
            <w:pPr>
              <w:tabs>
                <w:tab w:val="left" w:pos="5040"/>
              </w:tabs>
              <w:jc w:val="center"/>
              <w:rPr>
                <w:rFonts w:hint="eastAsia" w:ascii="仿宋" w:hAnsi="仿宋" w:eastAsia="仿宋" w:cs="仿宋"/>
                <w:bCs/>
                <w:szCs w:val="21"/>
              </w:rPr>
            </w:pPr>
            <w:r>
              <w:rPr>
                <w:rFonts w:hint="eastAsia" w:ascii="仿宋" w:hAnsi="仿宋" w:eastAsia="仿宋" w:cs="仿宋"/>
                <w:bCs/>
                <w:szCs w:val="21"/>
              </w:rPr>
              <w:t>12</w:t>
            </w:r>
          </w:p>
        </w:tc>
        <w:tc>
          <w:tcPr>
            <w:tcW w:w="1410" w:type="dxa"/>
            <w:vAlign w:val="center"/>
          </w:tcPr>
          <w:p w14:paraId="59EB3915">
            <w:pPr>
              <w:spacing w:line="300" w:lineRule="auto"/>
              <w:jc w:val="center"/>
              <w:rPr>
                <w:rFonts w:hint="eastAsia" w:ascii="仿宋" w:hAnsi="仿宋" w:eastAsia="仿宋" w:cs="仿宋"/>
                <w:bCs/>
                <w:szCs w:val="21"/>
              </w:rPr>
            </w:pPr>
            <w:r>
              <w:rPr>
                <w:rFonts w:hint="eastAsia" w:ascii="仿宋" w:hAnsi="仿宋" w:eastAsia="仿宋" w:cs="仿宋"/>
                <w:bCs/>
              </w:rPr>
              <w:t>食堂</w:t>
            </w:r>
          </w:p>
        </w:tc>
      </w:tr>
      <w:tr w14:paraId="6D732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772" w:type="dxa"/>
            <w:vAlign w:val="center"/>
          </w:tcPr>
          <w:p w14:paraId="09E02B94">
            <w:pPr>
              <w:spacing w:line="300" w:lineRule="auto"/>
              <w:jc w:val="center"/>
              <w:rPr>
                <w:rFonts w:hint="eastAsia" w:ascii="仿宋" w:hAnsi="仿宋" w:eastAsia="仿宋" w:cs="仿宋"/>
                <w:bCs/>
                <w:szCs w:val="21"/>
              </w:rPr>
            </w:pPr>
            <w:r>
              <w:rPr>
                <w:rFonts w:hint="eastAsia" w:ascii="仿宋" w:hAnsi="仿宋" w:eastAsia="仿宋" w:cs="仿宋"/>
                <w:bCs/>
                <w:szCs w:val="21"/>
              </w:rPr>
              <w:t>9</w:t>
            </w:r>
          </w:p>
        </w:tc>
        <w:tc>
          <w:tcPr>
            <w:tcW w:w="1606" w:type="dxa"/>
            <w:vAlign w:val="center"/>
          </w:tcPr>
          <w:p w14:paraId="5B4D9585">
            <w:pPr>
              <w:spacing w:line="300" w:lineRule="auto"/>
              <w:jc w:val="center"/>
              <w:rPr>
                <w:rFonts w:hint="eastAsia" w:ascii="仿宋" w:hAnsi="仿宋" w:eastAsia="仿宋" w:cs="仿宋"/>
                <w:bCs/>
                <w:szCs w:val="21"/>
              </w:rPr>
            </w:pPr>
            <w:r>
              <w:rPr>
                <w:rFonts w:hint="eastAsia" w:ascii="仿宋" w:hAnsi="仿宋" w:eastAsia="仿宋" w:cs="仿宋"/>
                <w:bCs/>
                <w:szCs w:val="21"/>
              </w:rPr>
              <w:t>东芝/CV620</w:t>
            </w:r>
          </w:p>
        </w:tc>
        <w:tc>
          <w:tcPr>
            <w:tcW w:w="1050" w:type="dxa"/>
            <w:vAlign w:val="center"/>
          </w:tcPr>
          <w:p w14:paraId="6E659073">
            <w:pPr>
              <w:jc w:val="center"/>
              <w:rPr>
                <w:rFonts w:hint="eastAsia" w:ascii="仿宋" w:hAnsi="仿宋" w:eastAsia="仿宋" w:cs="仿宋"/>
                <w:bCs/>
                <w:szCs w:val="21"/>
              </w:rPr>
            </w:pPr>
            <w:r>
              <w:rPr>
                <w:rFonts w:hint="eastAsia" w:ascii="仿宋" w:hAnsi="仿宋" w:eastAsia="仿宋" w:cs="仿宋"/>
                <w:bCs/>
                <w:szCs w:val="21"/>
              </w:rPr>
              <w:t>1050</w:t>
            </w:r>
          </w:p>
        </w:tc>
        <w:tc>
          <w:tcPr>
            <w:tcW w:w="877" w:type="dxa"/>
            <w:vAlign w:val="center"/>
          </w:tcPr>
          <w:p w14:paraId="380A16BC">
            <w:pPr>
              <w:tabs>
                <w:tab w:val="left" w:pos="5040"/>
              </w:tabs>
              <w:jc w:val="center"/>
              <w:rPr>
                <w:rFonts w:hint="eastAsia" w:ascii="仿宋" w:hAnsi="仿宋" w:eastAsia="仿宋" w:cs="仿宋"/>
                <w:szCs w:val="21"/>
              </w:rPr>
            </w:pPr>
            <w:r>
              <w:rPr>
                <w:rFonts w:hint="eastAsia" w:ascii="仿宋" w:hAnsi="仿宋" w:eastAsia="仿宋" w:cs="仿宋"/>
                <w:bCs/>
                <w:szCs w:val="21"/>
              </w:rPr>
              <w:t>1.75</w:t>
            </w:r>
          </w:p>
        </w:tc>
        <w:tc>
          <w:tcPr>
            <w:tcW w:w="1597" w:type="dxa"/>
            <w:vAlign w:val="center"/>
          </w:tcPr>
          <w:p w14:paraId="7A6E0397">
            <w:pPr>
              <w:tabs>
                <w:tab w:val="left" w:pos="5040"/>
              </w:tabs>
              <w:jc w:val="center"/>
              <w:rPr>
                <w:rFonts w:hint="eastAsia" w:ascii="仿宋" w:hAnsi="仿宋" w:eastAsia="仿宋" w:cs="仿宋"/>
                <w:szCs w:val="21"/>
              </w:rPr>
            </w:pPr>
            <w:r>
              <w:rPr>
                <w:rFonts w:hint="eastAsia" w:ascii="仿宋" w:hAnsi="仿宋" w:eastAsia="仿宋" w:cs="仿宋"/>
                <w:szCs w:val="21"/>
              </w:rPr>
              <w:t>7//7</w:t>
            </w:r>
          </w:p>
        </w:tc>
        <w:tc>
          <w:tcPr>
            <w:tcW w:w="1095" w:type="dxa"/>
            <w:vAlign w:val="center"/>
          </w:tcPr>
          <w:p w14:paraId="5FB5B682">
            <w:pPr>
              <w:tabs>
                <w:tab w:val="left" w:pos="5040"/>
              </w:tabs>
              <w:jc w:val="center"/>
              <w:rPr>
                <w:rFonts w:hint="eastAsia" w:ascii="仿宋" w:hAnsi="仿宋" w:eastAsia="仿宋" w:cs="仿宋"/>
                <w:bCs/>
                <w:szCs w:val="21"/>
              </w:rPr>
            </w:pPr>
            <w:r>
              <w:rPr>
                <w:rFonts w:hint="eastAsia" w:ascii="仿宋" w:hAnsi="仿宋" w:eastAsia="仿宋" w:cs="仿宋"/>
                <w:bCs/>
                <w:szCs w:val="21"/>
              </w:rPr>
              <w:t>1</w:t>
            </w:r>
          </w:p>
        </w:tc>
        <w:tc>
          <w:tcPr>
            <w:tcW w:w="1410" w:type="dxa"/>
            <w:vAlign w:val="center"/>
          </w:tcPr>
          <w:p w14:paraId="103A0D7F">
            <w:pPr>
              <w:tabs>
                <w:tab w:val="left" w:pos="5040"/>
              </w:tabs>
              <w:jc w:val="center"/>
              <w:rPr>
                <w:rFonts w:hint="eastAsia" w:ascii="仿宋" w:hAnsi="仿宋" w:eastAsia="仿宋" w:cs="仿宋"/>
                <w:bCs/>
                <w:szCs w:val="21"/>
              </w:rPr>
            </w:pPr>
            <w:r>
              <w:rPr>
                <w:rFonts w:hint="eastAsia" w:ascii="仿宋" w:hAnsi="仿宋" w:eastAsia="仿宋" w:cs="仿宋"/>
                <w:bCs/>
                <w:szCs w:val="21"/>
              </w:rPr>
              <w:t>12</w:t>
            </w:r>
          </w:p>
        </w:tc>
        <w:tc>
          <w:tcPr>
            <w:tcW w:w="1410" w:type="dxa"/>
            <w:vAlign w:val="center"/>
          </w:tcPr>
          <w:p w14:paraId="65699294">
            <w:pPr>
              <w:spacing w:line="300" w:lineRule="auto"/>
              <w:jc w:val="center"/>
              <w:rPr>
                <w:rFonts w:hint="eastAsia" w:ascii="仿宋" w:hAnsi="仿宋" w:eastAsia="仿宋" w:cs="仿宋"/>
                <w:bCs/>
                <w:szCs w:val="21"/>
              </w:rPr>
            </w:pPr>
            <w:r>
              <w:rPr>
                <w:rFonts w:hint="eastAsia" w:ascii="仿宋" w:hAnsi="仿宋" w:eastAsia="仿宋" w:cs="仿宋"/>
                <w:bCs/>
              </w:rPr>
              <w:t>行政楼</w:t>
            </w:r>
          </w:p>
        </w:tc>
      </w:tr>
    </w:tbl>
    <w:p w14:paraId="205C480F">
      <w:pPr>
        <w:rPr>
          <w:rFonts w:hint="eastAsia" w:ascii="仿宋" w:hAnsi="仿宋" w:eastAsia="仿宋" w:cs="仿宋"/>
          <w:b/>
          <w:bCs/>
          <w:sz w:val="28"/>
          <w:szCs w:val="28"/>
        </w:rPr>
      </w:pPr>
      <w:r>
        <w:rPr>
          <w:rFonts w:hint="eastAsia" w:ascii="仿宋" w:hAnsi="仿宋" w:eastAsia="仿宋" w:cs="仿宋"/>
          <w:b/>
          <w:bCs/>
          <w:sz w:val="28"/>
          <w:szCs w:val="28"/>
        </w:rPr>
        <w:t>二、服务要求</w:t>
      </w:r>
    </w:p>
    <w:p w14:paraId="01A3E6AE">
      <w:pPr>
        <w:pStyle w:val="3"/>
        <w:numPr>
          <w:ilvl w:val="0"/>
          <w:numId w:val="2"/>
        </w:numPr>
        <w:rPr>
          <w:rFonts w:hint="eastAsia" w:ascii="仿宋" w:hAnsi="仿宋" w:eastAsia="仿宋" w:cs="仿宋"/>
          <w:b/>
          <w:bCs/>
          <w:sz w:val="28"/>
          <w:szCs w:val="28"/>
        </w:rPr>
      </w:pPr>
      <w:r>
        <w:rPr>
          <w:rFonts w:hint="eastAsia" w:ascii="仿宋" w:hAnsi="仿宋" w:eastAsia="仿宋" w:cs="仿宋"/>
          <w:b/>
          <w:bCs/>
          <w:sz w:val="28"/>
          <w:szCs w:val="28"/>
        </w:rPr>
        <w:t>服务对象</w:t>
      </w:r>
    </w:p>
    <w:p w14:paraId="0045AFF5">
      <w:pPr>
        <w:rPr>
          <w:rFonts w:hint="eastAsia" w:ascii="仿宋" w:hAnsi="仿宋" w:eastAsia="仿宋" w:cs="仿宋"/>
          <w:sz w:val="28"/>
          <w:szCs w:val="28"/>
        </w:rPr>
      </w:pPr>
      <w:r>
        <w:rPr>
          <w:rFonts w:hint="eastAsia" w:ascii="仿宋" w:hAnsi="仿宋" w:eastAsia="仿宋" w:cs="仿宋"/>
          <w:sz w:val="28"/>
          <w:szCs w:val="28"/>
        </w:rPr>
        <w:t>甲方委托乙方对位于地址</w:t>
      </w:r>
      <w:r>
        <w:rPr>
          <w:rFonts w:hint="eastAsia" w:ascii="仿宋" w:hAnsi="仿宋" w:eastAsia="仿宋" w:cs="仿宋"/>
          <w:sz w:val="28"/>
          <w:szCs w:val="28"/>
          <w:u w:val="single"/>
        </w:rPr>
        <w:t xml:space="preserve"> </w:t>
      </w:r>
      <w:r>
        <w:rPr>
          <w:rFonts w:hint="eastAsia" w:ascii="仿宋" w:hAnsi="仿宋" w:eastAsia="仿宋" w:cs="仿宋"/>
          <w:bCs/>
          <w:sz w:val="28"/>
          <w:szCs w:val="28"/>
          <w:u w:val="single"/>
        </w:rPr>
        <w:t>虹口区大连路550号</w:t>
      </w:r>
      <w:r>
        <w:rPr>
          <w:rFonts w:hint="eastAsia" w:ascii="仿宋" w:hAnsi="仿宋" w:eastAsia="仿宋" w:cs="仿宋"/>
          <w:sz w:val="28"/>
          <w:szCs w:val="28"/>
          <w:u w:val="single"/>
        </w:rPr>
        <w:t xml:space="preserve"> </w:t>
      </w:r>
      <w:r>
        <w:rPr>
          <w:rFonts w:hint="eastAsia" w:ascii="仿宋" w:hAnsi="仿宋" w:eastAsia="仿宋" w:cs="仿宋"/>
          <w:sz w:val="28"/>
          <w:szCs w:val="28"/>
        </w:rPr>
        <w:t>的名为</w:t>
      </w:r>
      <w:r>
        <w:rPr>
          <w:rFonts w:hint="eastAsia" w:ascii="仿宋" w:hAnsi="仿宋" w:eastAsia="仿宋" w:cs="仿宋"/>
          <w:sz w:val="28"/>
          <w:szCs w:val="28"/>
          <w:u w:val="single"/>
        </w:rPr>
        <w:t>图书馆、科研楼、综合楼、食堂、行政楼</w:t>
      </w:r>
      <w:r>
        <w:rPr>
          <w:rFonts w:hint="eastAsia" w:ascii="仿宋" w:hAnsi="仿宋" w:eastAsia="仿宋" w:cs="仿宋"/>
          <w:sz w:val="28"/>
          <w:szCs w:val="28"/>
        </w:rPr>
        <w:t>建筑物内的共计</w:t>
      </w:r>
      <w:r>
        <w:rPr>
          <w:rFonts w:hint="eastAsia" w:ascii="仿宋" w:hAnsi="仿宋" w:eastAsia="仿宋" w:cs="仿宋"/>
          <w:sz w:val="28"/>
          <w:szCs w:val="28"/>
          <w:u w:val="single"/>
        </w:rPr>
        <w:t xml:space="preserve"> 9  </w:t>
      </w:r>
      <w:r>
        <w:rPr>
          <w:rFonts w:hint="eastAsia" w:ascii="仿宋" w:hAnsi="仿宋" w:eastAsia="仿宋" w:cs="仿宋"/>
          <w:sz w:val="28"/>
          <w:szCs w:val="28"/>
        </w:rPr>
        <w:t>台电梯设备提供保养服务。</w:t>
      </w:r>
    </w:p>
    <w:p w14:paraId="39FEA847">
      <w:pPr>
        <w:pStyle w:val="3"/>
        <w:numPr>
          <w:ilvl w:val="0"/>
          <w:numId w:val="2"/>
        </w:numPr>
        <w:rPr>
          <w:rFonts w:hint="eastAsia" w:ascii="仿宋" w:hAnsi="仿宋" w:eastAsia="仿宋" w:cs="仿宋"/>
          <w:b/>
          <w:bCs/>
          <w:sz w:val="28"/>
          <w:szCs w:val="28"/>
        </w:rPr>
      </w:pPr>
      <w:r>
        <w:rPr>
          <w:rFonts w:hint="eastAsia" w:ascii="仿宋" w:hAnsi="仿宋" w:eastAsia="仿宋" w:cs="仿宋"/>
          <w:b/>
          <w:bCs/>
          <w:sz w:val="28"/>
          <w:szCs w:val="28"/>
        </w:rPr>
        <w:t>服务时间</w:t>
      </w:r>
    </w:p>
    <w:p w14:paraId="68671AF0">
      <w:pPr>
        <w:tabs>
          <w:tab w:val="left" w:pos="5040"/>
        </w:tabs>
        <w:spacing w:line="400" w:lineRule="exact"/>
        <w:ind w:left="560" w:hanging="560" w:hangingChars="200"/>
        <w:rPr>
          <w:rFonts w:hint="eastAsia" w:ascii="仿宋" w:hAnsi="仿宋" w:eastAsia="仿宋" w:cs="仿宋"/>
          <w:sz w:val="28"/>
          <w:szCs w:val="28"/>
        </w:rPr>
      </w:pPr>
      <w:r>
        <w:rPr>
          <w:rFonts w:hint="eastAsia" w:ascii="仿宋" w:hAnsi="仿宋" w:eastAsia="仿宋" w:cs="仿宋"/>
          <w:sz w:val="28"/>
          <w:szCs w:val="28"/>
        </w:rPr>
        <w:t>2.1.本合同提供的服务，确定在乙方的正常工作时间（周一至周五上午8:00—下午17:00）内进行，甲方若有特殊需要，乙方也可在正常工作时间以外的时间内提供服务，无需另行计费。</w:t>
      </w:r>
    </w:p>
    <w:p w14:paraId="517C8CCF">
      <w:pPr>
        <w:tabs>
          <w:tab w:val="left" w:pos="5040"/>
        </w:tabs>
        <w:spacing w:line="400" w:lineRule="exact"/>
        <w:ind w:left="560" w:hanging="560" w:hangingChars="200"/>
        <w:rPr>
          <w:rFonts w:hint="eastAsia" w:ascii="仿宋" w:hAnsi="仿宋" w:eastAsia="仿宋" w:cs="仿宋"/>
          <w:sz w:val="28"/>
          <w:szCs w:val="28"/>
        </w:rPr>
      </w:pPr>
      <w:r>
        <w:rPr>
          <w:rFonts w:hint="eastAsia" w:ascii="仿宋" w:hAnsi="仿宋" w:eastAsia="仿宋" w:cs="仿宋"/>
          <w:sz w:val="28"/>
          <w:szCs w:val="28"/>
        </w:rPr>
        <w:t>2.2.本合同所保养的电梯设备，若发生故障需要应急处理时不受上述时间限制。</w:t>
      </w:r>
    </w:p>
    <w:p w14:paraId="734DC34E">
      <w:pPr>
        <w:rPr>
          <w:rFonts w:hint="eastAsia" w:ascii="仿宋" w:hAnsi="仿宋" w:eastAsia="仿宋" w:cs="仿宋"/>
          <w:sz w:val="28"/>
          <w:szCs w:val="28"/>
        </w:rPr>
      </w:pPr>
      <w:r>
        <w:rPr>
          <w:rFonts w:hint="eastAsia" w:ascii="仿宋" w:hAnsi="仿宋" w:eastAsia="仿宋" w:cs="仿宋"/>
          <w:sz w:val="28"/>
          <w:szCs w:val="28"/>
        </w:rPr>
        <w:t>2.3.每14天1次根据国家有关的技术规范和乙方的工艺要求对电梯设备进行保养。</w:t>
      </w:r>
    </w:p>
    <w:p w14:paraId="4FF517B2">
      <w:pPr>
        <w:pStyle w:val="3"/>
        <w:numPr>
          <w:ilvl w:val="1"/>
          <w:numId w:val="0"/>
        </w:numPr>
        <w:rPr>
          <w:rFonts w:hint="eastAsia" w:ascii="仿宋" w:hAnsi="仿宋" w:eastAsia="仿宋" w:cs="仿宋"/>
          <w:b/>
          <w:bCs/>
          <w:sz w:val="28"/>
          <w:szCs w:val="28"/>
        </w:rPr>
      </w:pPr>
      <w:r>
        <w:rPr>
          <w:rFonts w:hint="eastAsia" w:ascii="仿宋" w:hAnsi="仿宋" w:eastAsia="仿宋" w:cs="仿宋"/>
          <w:b/>
          <w:bCs/>
          <w:sz w:val="28"/>
          <w:szCs w:val="28"/>
        </w:rPr>
        <w:t>3. 服务内容</w:t>
      </w:r>
    </w:p>
    <w:p w14:paraId="227C94AB">
      <w:pPr>
        <w:tabs>
          <w:tab w:val="left" w:pos="5040"/>
        </w:tabs>
        <w:spacing w:line="400" w:lineRule="exact"/>
        <w:rPr>
          <w:rFonts w:hint="eastAsia" w:ascii="仿宋" w:hAnsi="仿宋" w:eastAsia="仿宋" w:cs="仿宋"/>
          <w:sz w:val="28"/>
          <w:szCs w:val="28"/>
        </w:rPr>
      </w:pPr>
      <w:r>
        <w:rPr>
          <w:rFonts w:hint="eastAsia" w:ascii="仿宋" w:hAnsi="仿宋" w:eastAsia="仿宋" w:cs="仿宋"/>
          <w:sz w:val="28"/>
          <w:szCs w:val="28"/>
        </w:rPr>
        <w:t>甲方根据需要，确认并要求乙方按以下约定的方式提供服务。</w:t>
      </w:r>
    </w:p>
    <w:p w14:paraId="26934CDD">
      <w:pPr>
        <w:pStyle w:val="4"/>
        <w:spacing w:line="360" w:lineRule="auto"/>
        <w:ind w:firstLine="0"/>
        <w:rPr>
          <w:rFonts w:hint="eastAsia" w:ascii="仿宋" w:hAnsi="仿宋" w:eastAsia="仿宋" w:cs="仿宋"/>
          <w:sz w:val="28"/>
          <w:szCs w:val="28"/>
        </w:rPr>
      </w:pPr>
      <w:r>
        <w:rPr>
          <w:rFonts w:hint="eastAsia" w:ascii="仿宋" w:hAnsi="仿宋" w:eastAsia="仿宋" w:cs="仿宋"/>
          <w:sz w:val="28"/>
          <w:szCs w:val="28"/>
        </w:rPr>
        <w:t>（一）产品保养方式（半包）</w:t>
      </w:r>
    </w:p>
    <w:p w14:paraId="27231143">
      <w:pPr>
        <w:spacing w:line="360" w:lineRule="auto"/>
        <w:rPr>
          <w:rFonts w:hint="eastAsia" w:ascii="仿宋" w:hAnsi="仿宋" w:eastAsia="仿宋" w:cs="仿宋"/>
          <w:sz w:val="28"/>
          <w:szCs w:val="28"/>
        </w:rPr>
      </w:pPr>
      <w:r>
        <w:rPr>
          <w:rFonts w:hint="eastAsia" w:ascii="仿宋" w:hAnsi="仿宋" w:eastAsia="仿宋" w:cs="仿宋"/>
          <w:sz w:val="28"/>
          <w:szCs w:val="28"/>
        </w:rPr>
        <w:t>1.根据国家有关的技术规范和乙方的工艺要求对电梯设备进行保养，具体内容有：</w:t>
      </w:r>
    </w:p>
    <w:p w14:paraId="33E9656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1.1 电梯轿厢、机房、井道等部位的各部件的检查、调整、润滑和清洁。</w:t>
      </w:r>
    </w:p>
    <w:p w14:paraId="65CAC0C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1.2 电梯曳引钢丝绳、补偿钢丝绳、补偿链、限速器钢丝绳的清洁和张力调整。</w:t>
      </w:r>
    </w:p>
    <w:p w14:paraId="1DB5DB8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1.3 自动扶梯上下部机房、安全装置、扶手驱动装置的检查、调整、润滑和清洁。</w:t>
      </w:r>
    </w:p>
    <w:p w14:paraId="179DB5FA">
      <w:pPr>
        <w:spacing w:line="360" w:lineRule="auto"/>
        <w:rPr>
          <w:rFonts w:hint="eastAsia" w:ascii="仿宋" w:hAnsi="仿宋" w:eastAsia="仿宋" w:cs="仿宋"/>
          <w:sz w:val="28"/>
          <w:szCs w:val="28"/>
        </w:rPr>
      </w:pPr>
      <w:r>
        <w:rPr>
          <w:rFonts w:hint="eastAsia" w:ascii="仿宋" w:hAnsi="仿宋" w:eastAsia="仿宋" w:cs="仿宋"/>
          <w:sz w:val="28"/>
          <w:szCs w:val="28"/>
        </w:rPr>
        <w:t>2.提供全天候应急处理服务，并在接到甲方紧急报修通知后20分钟内赶到现场。</w:t>
      </w:r>
    </w:p>
    <w:p w14:paraId="055A825C">
      <w:pPr>
        <w:spacing w:line="360" w:lineRule="auto"/>
        <w:rPr>
          <w:rFonts w:hint="eastAsia" w:ascii="仿宋" w:hAnsi="仿宋" w:eastAsia="仿宋" w:cs="仿宋"/>
          <w:sz w:val="28"/>
          <w:szCs w:val="28"/>
        </w:rPr>
      </w:pPr>
      <w:r>
        <w:rPr>
          <w:rFonts w:hint="eastAsia" w:ascii="仿宋" w:hAnsi="仿宋" w:eastAsia="仿宋" w:cs="仿宋"/>
          <w:sz w:val="28"/>
          <w:szCs w:val="28"/>
        </w:rPr>
        <w:t>3.免费调换在服务期内因保养不当而损坏的零部件。</w:t>
      </w:r>
    </w:p>
    <w:p w14:paraId="0DF87038">
      <w:pPr>
        <w:spacing w:line="360" w:lineRule="auto"/>
        <w:ind w:left="560" w:hanging="560" w:hangingChars="200"/>
        <w:rPr>
          <w:rFonts w:hint="eastAsia" w:ascii="仿宋" w:hAnsi="仿宋" w:eastAsia="仿宋" w:cs="仿宋"/>
          <w:sz w:val="28"/>
          <w:szCs w:val="28"/>
        </w:rPr>
      </w:pPr>
      <w:r>
        <w:rPr>
          <w:rFonts w:hint="eastAsia" w:ascii="仿宋" w:hAnsi="仿宋" w:eastAsia="仿宋" w:cs="仿宋"/>
          <w:sz w:val="28"/>
          <w:szCs w:val="28"/>
        </w:rPr>
        <w:t>4.日常维保和电梯应急修理过程中免费提供及更换单价在（含）500元以内的原厂电梯配件或同等规格、性能不低于原厂的质量可靠的品牌配件；确保电梯正常运行。</w:t>
      </w:r>
    </w:p>
    <w:p w14:paraId="595691A8">
      <w:pPr>
        <w:pStyle w:val="3"/>
        <w:numPr>
          <w:ilvl w:val="0"/>
          <w:numId w:val="0"/>
        </w:numPr>
        <w:rPr>
          <w:rFonts w:hint="eastAsia" w:ascii="仿宋" w:hAnsi="仿宋" w:eastAsia="仿宋" w:cs="仿宋"/>
          <w:sz w:val="28"/>
          <w:szCs w:val="28"/>
        </w:rPr>
      </w:pPr>
      <w:r>
        <w:rPr>
          <w:rFonts w:hint="eastAsia" w:ascii="仿宋" w:hAnsi="仿宋" w:eastAsia="仿宋" w:cs="仿宋"/>
          <w:sz w:val="28"/>
          <w:szCs w:val="28"/>
        </w:rPr>
        <w:t>5.电梯日常维护时机械部位润滑所需的各种油料由乙方免费提供。</w:t>
      </w:r>
    </w:p>
    <w:p w14:paraId="7DF1E886">
      <w:pPr>
        <w:spacing w:line="360" w:lineRule="auto"/>
        <w:rPr>
          <w:rFonts w:hint="eastAsia" w:ascii="仿宋" w:hAnsi="仿宋" w:eastAsia="仿宋" w:cs="仿宋"/>
          <w:sz w:val="28"/>
          <w:szCs w:val="28"/>
        </w:rPr>
      </w:pPr>
      <w:r>
        <w:rPr>
          <w:rFonts w:hint="eastAsia" w:ascii="仿宋" w:hAnsi="仿宋" w:eastAsia="仿宋" w:cs="仿宋"/>
          <w:sz w:val="28"/>
          <w:szCs w:val="28"/>
        </w:rPr>
        <w:t>6.配合政府主管部门实施并通过年检。</w:t>
      </w:r>
    </w:p>
    <w:p w14:paraId="305322A5">
      <w:pPr>
        <w:pStyle w:val="2"/>
        <w:numPr>
          <w:ilvl w:val="0"/>
          <w:numId w:val="0"/>
        </w:numPr>
        <w:rPr>
          <w:rFonts w:hint="eastAsia" w:ascii="仿宋" w:hAnsi="仿宋" w:eastAsia="仿宋" w:cs="仿宋"/>
          <w:b/>
          <w:bCs/>
          <w:kern w:val="0"/>
          <w:sz w:val="28"/>
          <w:szCs w:val="28"/>
        </w:rPr>
      </w:pPr>
      <w:r>
        <w:rPr>
          <w:rFonts w:hint="eastAsia" w:ascii="仿宋" w:hAnsi="仿宋" w:eastAsia="仿宋" w:cs="仿宋"/>
          <w:b/>
          <w:bCs/>
          <w:kern w:val="0"/>
          <w:sz w:val="28"/>
          <w:szCs w:val="28"/>
        </w:rPr>
        <w:t>三、维保技术需求</w:t>
      </w:r>
    </w:p>
    <w:p w14:paraId="64B4DF2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每年度维保单位至少进行2次自检，自检时间安排在年检之前进行。自检项目根据甲方电梯使用情况决定，但是不少于电梯年检规定的项目及内容，自检结束后向甲方出具加盖维保单位公章的记录和报告。配合政府主管部门对电梯设备实施年检，并保证年检的顺利通过。因乙方责任造成一次年检未通过的，再次检测的费用由投标方自行承担。对政府主管部门年检及例行检查提出的相关整改内容，由乙方进行整改直至符合政府主管部门要求。</w:t>
      </w:r>
    </w:p>
    <w:p w14:paraId="3CB0BF5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2.严格按照合同内容、维保项目和要求提供服务，制订合理的维保计划与方案，报甲方审核批准后实施。特殊情况须遵从甲方安排。</w:t>
      </w:r>
    </w:p>
    <w:p w14:paraId="7F60629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 根据国家《TSG T7001-2009电梯监督检验和定期检验规则—曳引与强制驱动电梯》、《TSG T7005-2012电梯监督检验和定期检验规则—自动扶梯与自动人行道》、《TSG T5001-2009电梯使用管理与维护保养规则》等有关的保养检修技术规范和甲方的使用要求，在规定的时间内对电梯进行检查、调整和保养工作。具体内容包含且不限于下列垂直电梯和扶梯月、季、半年、年维保项目（内容）和要求。具体内容见下表</w:t>
      </w:r>
    </w:p>
    <w:p w14:paraId="1E29E220">
      <w:pPr>
        <w:pStyle w:val="7"/>
        <w:spacing w:line="360" w:lineRule="auto"/>
        <w:ind w:left="799" w:leftChars="114" w:hanging="560" w:hangingChars="200"/>
        <w:jc w:val="center"/>
        <w:rPr>
          <w:rFonts w:hint="eastAsia" w:ascii="仿宋" w:hAnsi="仿宋" w:eastAsia="仿宋" w:cs="仿宋"/>
          <w:sz w:val="28"/>
          <w:szCs w:val="28"/>
        </w:rPr>
      </w:pPr>
      <w:r>
        <w:rPr>
          <w:rFonts w:hint="eastAsia" w:ascii="仿宋" w:hAnsi="仿宋" w:eastAsia="仿宋" w:cs="仿宋"/>
          <w:sz w:val="28"/>
          <w:szCs w:val="28"/>
        </w:rPr>
        <w:t>垂直电梯半月维保项目（内容）和要求</w:t>
      </w:r>
    </w:p>
    <w:tbl>
      <w:tblPr>
        <w:tblStyle w:val="5"/>
        <w:tblW w:w="0" w:type="auto"/>
        <w:tblInd w:w="3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6"/>
        <w:gridCol w:w="3420"/>
        <w:gridCol w:w="5182"/>
      </w:tblGrid>
      <w:tr w14:paraId="1F7A7D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2" w:hRule="atLeast"/>
        </w:trPr>
        <w:tc>
          <w:tcPr>
            <w:tcW w:w="796" w:type="dxa"/>
            <w:noWrap/>
            <w:vAlign w:val="center"/>
          </w:tcPr>
          <w:p w14:paraId="27C42333">
            <w:pPr>
              <w:widowControl/>
              <w:jc w:val="center"/>
              <w:rPr>
                <w:rFonts w:hint="eastAsia" w:ascii="仿宋" w:hAnsi="仿宋" w:eastAsia="仿宋" w:cs="仿宋"/>
                <w:sz w:val="28"/>
                <w:szCs w:val="28"/>
              </w:rPr>
            </w:pPr>
            <w:r>
              <w:rPr>
                <w:rFonts w:hint="eastAsia" w:ascii="仿宋" w:hAnsi="仿宋" w:eastAsia="仿宋" w:cs="仿宋"/>
                <w:sz w:val="28"/>
                <w:szCs w:val="28"/>
              </w:rPr>
              <w:t>序号</w:t>
            </w:r>
          </w:p>
        </w:tc>
        <w:tc>
          <w:tcPr>
            <w:tcW w:w="3420" w:type="dxa"/>
            <w:vAlign w:val="center"/>
          </w:tcPr>
          <w:p w14:paraId="73CAA737">
            <w:pPr>
              <w:widowControl/>
              <w:jc w:val="center"/>
              <w:rPr>
                <w:rFonts w:hint="eastAsia" w:ascii="仿宋" w:hAnsi="仿宋" w:eastAsia="仿宋" w:cs="仿宋"/>
                <w:sz w:val="28"/>
                <w:szCs w:val="28"/>
              </w:rPr>
            </w:pPr>
            <w:r>
              <w:rPr>
                <w:rFonts w:hint="eastAsia" w:ascii="仿宋" w:hAnsi="仿宋" w:eastAsia="仿宋" w:cs="仿宋"/>
                <w:sz w:val="28"/>
                <w:szCs w:val="28"/>
              </w:rPr>
              <w:t>维保项目（内容）</w:t>
            </w:r>
          </w:p>
        </w:tc>
        <w:tc>
          <w:tcPr>
            <w:tcW w:w="5182" w:type="dxa"/>
            <w:noWrap/>
            <w:vAlign w:val="center"/>
          </w:tcPr>
          <w:p w14:paraId="2C6445F4">
            <w:pPr>
              <w:widowControl/>
              <w:jc w:val="center"/>
              <w:rPr>
                <w:rFonts w:hint="eastAsia" w:ascii="仿宋" w:hAnsi="仿宋" w:eastAsia="仿宋" w:cs="仿宋"/>
                <w:sz w:val="28"/>
                <w:szCs w:val="28"/>
              </w:rPr>
            </w:pPr>
            <w:r>
              <w:rPr>
                <w:rFonts w:hint="eastAsia" w:ascii="仿宋" w:hAnsi="仿宋" w:eastAsia="仿宋" w:cs="仿宋"/>
                <w:sz w:val="28"/>
                <w:szCs w:val="28"/>
              </w:rPr>
              <w:t>维保基本要求</w:t>
            </w:r>
          </w:p>
        </w:tc>
      </w:tr>
      <w:tr w14:paraId="4D01F2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2" w:hRule="atLeast"/>
        </w:trPr>
        <w:tc>
          <w:tcPr>
            <w:tcW w:w="796" w:type="dxa"/>
            <w:noWrap/>
            <w:vAlign w:val="center"/>
          </w:tcPr>
          <w:p w14:paraId="2BAE7FA0">
            <w:pPr>
              <w:widowControl/>
              <w:jc w:val="center"/>
              <w:rPr>
                <w:rFonts w:hint="eastAsia" w:ascii="仿宋" w:hAnsi="仿宋" w:eastAsia="仿宋" w:cs="仿宋"/>
                <w:sz w:val="28"/>
                <w:szCs w:val="28"/>
              </w:rPr>
            </w:pPr>
            <w:r>
              <w:rPr>
                <w:rFonts w:hint="eastAsia" w:ascii="仿宋" w:hAnsi="仿宋" w:eastAsia="仿宋" w:cs="仿宋"/>
                <w:sz w:val="28"/>
                <w:szCs w:val="28"/>
              </w:rPr>
              <w:t>1</w:t>
            </w:r>
          </w:p>
        </w:tc>
        <w:tc>
          <w:tcPr>
            <w:tcW w:w="3420" w:type="dxa"/>
            <w:vAlign w:val="center"/>
          </w:tcPr>
          <w:p w14:paraId="548E0840">
            <w:pPr>
              <w:widowControl/>
              <w:rPr>
                <w:rFonts w:hint="eastAsia" w:ascii="仿宋" w:hAnsi="仿宋" w:eastAsia="仿宋" w:cs="仿宋"/>
                <w:sz w:val="28"/>
                <w:szCs w:val="28"/>
              </w:rPr>
            </w:pPr>
            <w:r>
              <w:rPr>
                <w:rFonts w:hint="eastAsia" w:ascii="仿宋" w:hAnsi="仿宋" w:eastAsia="仿宋" w:cs="仿宋"/>
                <w:sz w:val="28"/>
                <w:szCs w:val="28"/>
              </w:rPr>
              <w:t>机房、滑轮间环境</w:t>
            </w:r>
          </w:p>
        </w:tc>
        <w:tc>
          <w:tcPr>
            <w:tcW w:w="5182" w:type="dxa"/>
            <w:noWrap/>
            <w:vAlign w:val="center"/>
          </w:tcPr>
          <w:p w14:paraId="2AF33551">
            <w:pPr>
              <w:widowControl/>
              <w:rPr>
                <w:rFonts w:hint="eastAsia" w:ascii="仿宋" w:hAnsi="仿宋" w:eastAsia="仿宋" w:cs="仿宋"/>
                <w:sz w:val="28"/>
                <w:szCs w:val="28"/>
              </w:rPr>
            </w:pPr>
            <w:r>
              <w:rPr>
                <w:rFonts w:hint="eastAsia" w:ascii="仿宋" w:hAnsi="仿宋" w:eastAsia="仿宋" w:cs="仿宋"/>
                <w:sz w:val="28"/>
                <w:szCs w:val="28"/>
              </w:rPr>
              <w:t xml:space="preserve">清洁，门窗完好、照明正常 </w:t>
            </w:r>
          </w:p>
        </w:tc>
      </w:tr>
      <w:tr w14:paraId="7910D5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2" w:hRule="atLeast"/>
        </w:trPr>
        <w:tc>
          <w:tcPr>
            <w:tcW w:w="796" w:type="dxa"/>
            <w:noWrap/>
            <w:vAlign w:val="center"/>
          </w:tcPr>
          <w:p w14:paraId="6AE76F86">
            <w:pPr>
              <w:widowControl/>
              <w:jc w:val="center"/>
              <w:rPr>
                <w:rFonts w:hint="eastAsia" w:ascii="仿宋" w:hAnsi="仿宋" w:eastAsia="仿宋" w:cs="仿宋"/>
                <w:sz w:val="28"/>
                <w:szCs w:val="28"/>
              </w:rPr>
            </w:pPr>
            <w:r>
              <w:rPr>
                <w:rFonts w:hint="eastAsia" w:ascii="仿宋" w:hAnsi="仿宋" w:eastAsia="仿宋" w:cs="仿宋"/>
                <w:sz w:val="28"/>
                <w:szCs w:val="28"/>
              </w:rPr>
              <w:t>2</w:t>
            </w:r>
          </w:p>
        </w:tc>
        <w:tc>
          <w:tcPr>
            <w:tcW w:w="3420" w:type="dxa"/>
            <w:vAlign w:val="center"/>
          </w:tcPr>
          <w:p w14:paraId="4D86FFFC">
            <w:pPr>
              <w:widowControl/>
              <w:rPr>
                <w:rFonts w:hint="eastAsia" w:ascii="仿宋" w:hAnsi="仿宋" w:eastAsia="仿宋" w:cs="仿宋"/>
                <w:sz w:val="28"/>
                <w:szCs w:val="28"/>
              </w:rPr>
            </w:pPr>
            <w:r>
              <w:rPr>
                <w:rFonts w:hint="eastAsia" w:ascii="仿宋" w:hAnsi="仿宋" w:eastAsia="仿宋" w:cs="仿宋"/>
                <w:sz w:val="28"/>
                <w:szCs w:val="28"/>
              </w:rPr>
              <w:t>手动紧急操作装置</w:t>
            </w:r>
          </w:p>
        </w:tc>
        <w:tc>
          <w:tcPr>
            <w:tcW w:w="5182" w:type="dxa"/>
            <w:noWrap/>
            <w:vAlign w:val="center"/>
          </w:tcPr>
          <w:p w14:paraId="2197240D">
            <w:pPr>
              <w:widowControl/>
              <w:rPr>
                <w:rFonts w:hint="eastAsia" w:ascii="仿宋" w:hAnsi="仿宋" w:eastAsia="仿宋" w:cs="仿宋"/>
                <w:sz w:val="28"/>
                <w:szCs w:val="28"/>
              </w:rPr>
            </w:pPr>
            <w:r>
              <w:rPr>
                <w:rFonts w:hint="eastAsia" w:ascii="仿宋" w:hAnsi="仿宋" w:eastAsia="仿宋" w:cs="仿宋"/>
                <w:sz w:val="28"/>
                <w:szCs w:val="28"/>
              </w:rPr>
              <w:t>齐全，在指定位置</w:t>
            </w:r>
          </w:p>
        </w:tc>
      </w:tr>
      <w:tr w14:paraId="4F4D12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7" w:hRule="atLeast"/>
        </w:trPr>
        <w:tc>
          <w:tcPr>
            <w:tcW w:w="796" w:type="dxa"/>
            <w:noWrap/>
            <w:vAlign w:val="center"/>
          </w:tcPr>
          <w:p w14:paraId="6B69D8CB">
            <w:pPr>
              <w:widowControl/>
              <w:jc w:val="center"/>
              <w:rPr>
                <w:rFonts w:hint="eastAsia" w:ascii="仿宋" w:hAnsi="仿宋" w:eastAsia="仿宋" w:cs="仿宋"/>
                <w:sz w:val="28"/>
                <w:szCs w:val="28"/>
              </w:rPr>
            </w:pPr>
            <w:r>
              <w:rPr>
                <w:rFonts w:hint="eastAsia" w:ascii="仿宋" w:hAnsi="仿宋" w:eastAsia="仿宋" w:cs="仿宋"/>
                <w:sz w:val="28"/>
                <w:szCs w:val="28"/>
              </w:rPr>
              <w:t>3</w:t>
            </w:r>
          </w:p>
        </w:tc>
        <w:tc>
          <w:tcPr>
            <w:tcW w:w="3420" w:type="dxa"/>
            <w:vAlign w:val="center"/>
          </w:tcPr>
          <w:p w14:paraId="2CFFB8B2">
            <w:pPr>
              <w:widowControl/>
              <w:rPr>
                <w:rFonts w:hint="eastAsia" w:ascii="仿宋" w:hAnsi="仿宋" w:eastAsia="仿宋" w:cs="仿宋"/>
                <w:sz w:val="28"/>
                <w:szCs w:val="28"/>
              </w:rPr>
            </w:pPr>
            <w:r>
              <w:rPr>
                <w:rFonts w:hint="eastAsia" w:ascii="仿宋" w:hAnsi="仿宋" w:eastAsia="仿宋" w:cs="仿宋"/>
                <w:sz w:val="28"/>
                <w:szCs w:val="28"/>
              </w:rPr>
              <w:t>曳引机</w:t>
            </w:r>
          </w:p>
        </w:tc>
        <w:tc>
          <w:tcPr>
            <w:tcW w:w="5182" w:type="dxa"/>
            <w:noWrap/>
            <w:vAlign w:val="center"/>
          </w:tcPr>
          <w:p w14:paraId="57890800">
            <w:pPr>
              <w:widowControl/>
              <w:rPr>
                <w:rFonts w:hint="eastAsia" w:ascii="仿宋" w:hAnsi="仿宋" w:eastAsia="仿宋" w:cs="仿宋"/>
                <w:strike/>
                <w:sz w:val="28"/>
                <w:szCs w:val="28"/>
              </w:rPr>
            </w:pPr>
            <w:r>
              <w:rPr>
                <w:rFonts w:hint="eastAsia" w:ascii="仿宋" w:hAnsi="仿宋" w:eastAsia="仿宋" w:cs="仿宋"/>
                <w:sz w:val="28"/>
                <w:szCs w:val="28"/>
              </w:rPr>
              <w:t>运行时无异常振动和异常声响</w:t>
            </w:r>
          </w:p>
        </w:tc>
      </w:tr>
      <w:tr w14:paraId="7A60A5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2" w:hRule="atLeast"/>
        </w:trPr>
        <w:tc>
          <w:tcPr>
            <w:tcW w:w="796" w:type="dxa"/>
            <w:noWrap/>
            <w:vAlign w:val="center"/>
          </w:tcPr>
          <w:p w14:paraId="3A992CFE">
            <w:pPr>
              <w:jc w:val="center"/>
              <w:rPr>
                <w:rFonts w:hint="eastAsia" w:ascii="仿宋" w:hAnsi="仿宋" w:eastAsia="仿宋" w:cs="仿宋"/>
                <w:sz w:val="28"/>
                <w:szCs w:val="28"/>
              </w:rPr>
            </w:pPr>
            <w:r>
              <w:rPr>
                <w:rFonts w:hint="eastAsia" w:ascii="仿宋" w:hAnsi="仿宋" w:eastAsia="仿宋" w:cs="仿宋"/>
                <w:sz w:val="28"/>
                <w:szCs w:val="28"/>
              </w:rPr>
              <w:t>4</w:t>
            </w:r>
          </w:p>
        </w:tc>
        <w:tc>
          <w:tcPr>
            <w:tcW w:w="3420" w:type="dxa"/>
            <w:vAlign w:val="center"/>
          </w:tcPr>
          <w:p w14:paraId="5181068A">
            <w:pPr>
              <w:widowControl/>
              <w:rPr>
                <w:rFonts w:hint="eastAsia" w:ascii="仿宋" w:hAnsi="仿宋" w:eastAsia="仿宋" w:cs="仿宋"/>
                <w:sz w:val="28"/>
                <w:szCs w:val="28"/>
              </w:rPr>
            </w:pPr>
            <w:r>
              <w:rPr>
                <w:rFonts w:hint="eastAsia" w:ascii="仿宋" w:hAnsi="仿宋" w:eastAsia="仿宋" w:cs="仿宋"/>
                <w:sz w:val="28"/>
                <w:szCs w:val="28"/>
              </w:rPr>
              <w:t>制动器各销轴部位</w:t>
            </w:r>
          </w:p>
        </w:tc>
        <w:tc>
          <w:tcPr>
            <w:tcW w:w="5182" w:type="dxa"/>
            <w:noWrap/>
            <w:vAlign w:val="center"/>
          </w:tcPr>
          <w:p w14:paraId="2DA43933">
            <w:pPr>
              <w:widowControl/>
              <w:rPr>
                <w:rFonts w:hint="eastAsia" w:ascii="仿宋" w:hAnsi="仿宋" w:eastAsia="仿宋" w:cs="仿宋"/>
                <w:sz w:val="28"/>
                <w:szCs w:val="28"/>
              </w:rPr>
            </w:pPr>
            <w:r>
              <w:rPr>
                <w:rFonts w:hint="eastAsia" w:ascii="仿宋" w:hAnsi="仿宋" w:eastAsia="仿宋" w:cs="仿宋"/>
                <w:sz w:val="28"/>
                <w:szCs w:val="28"/>
              </w:rPr>
              <w:t>润滑，动作灵活</w:t>
            </w:r>
          </w:p>
        </w:tc>
      </w:tr>
      <w:tr w14:paraId="60F51F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2" w:hRule="atLeast"/>
        </w:trPr>
        <w:tc>
          <w:tcPr>
            <w:tcW w:w="796" w:type="dxa"/>
            <w:noWrap/>
            <w:vAlign w:val="center"/>
          </w:tcPr>
          <w:p w14:paraId="14C526B9">
            <w:pPr>
              <w:widowControl/>
              <w:jc w:val="center"/>
              <w:rPr>
                <w:rFonts w:hint="eastAsia" w:ascii="仿宋" w:hAnsi="仿宋" w:eastAsia="仿宋" w:cs="仿宋"/>
                <w:sz w:val="28"/>
                <w:szCs w:val="28"/>
              </w:rPr>
            </w:pPr>
            <w:r>
              <w:rPr>
                <w:rFonts w:hint="eastAsia" w:ascii="仿宋" w:hAnsi="仿宋" w:eastAsia="仿宋" w:cs="仿宋"/>
                <w:sz w:val="28"/>
                <w:szCs w:val="28"/>
              </w:rPr>
              <w:t>5</w:t>
            </w:r>
          </w:p>
        </w:tc>
        <w:tc>
          <w:tcPr>
            <w:tcW w:w="3420" w:type="dxa"/>
            <w:vAlign w:val="center"/>
          </w:tcPr>
          <w:p w14:paraId="794FDEDA">
            <w:pPr>
              <w:widowControl/>
              <w:rPr>
                <w:rFonts w:hint="eastAsia" w:ascii="仿宋" w:hAnsi="仿宋" w:eastAsia="仿宋" w:cs="仿宋"/>
                <w:sz w:val="28"/>
                <w:szCs w:val="28"/>
              </w:rPr>
            </w:pPr>
            <w:r>
              <w:rPr>
                <w:rFonts w:hint="eastAsia" w:ascii="仿宋" w:hAnsi="仿宋" w:eastAsia="仿宋" w:cs="仿宋"/>
                <w:sz w:val="28"/>
                <w:szCs w:val="28"/>
              </w:rPr>
              <w:t>制动器间隙</w:t>
            </w:r>
          </w:p>
        </w:tc>
        <w:tc>
          <w:tcPr>
            <w:tcW w:w="5182" w:type="dxa"/>
            <w:noWrap/>
            <w:vAlign w:val="center"/>
          </w:tcPr>
          <w:p w14:paraId="3DFB2B3B">
            <w:pPr>
              <w:widowControl/>
              <w:rPr>
                <w:rFonts w:hint="eastAsia" w:ascii="仿宋" w:hAnsi="仿宋" w:eastAsia="仿宋" w:cs="仿宋"/>
                <w:sz w:val="28"/>
                <w:szCs w:val="28"/>
              </w:rPr>
            </w:pPr>
            <w:r>
              <w:rPr>
                <w:rFonts w:hint="eastAsia" w:ascii="仿宋" w:hAnsi="仿宋" w:eastAsia="仿宋" w:cs="仿宋"/>
                <w:sz w:val="28"/>
                <w:szCs w:val="28"/>
              </w:rPr>
              <w:t>打开时制动衬与制动轮不应发生摩擦</w:t>
            </w:r>
          </w:p>
        </w:tc>
      </w:tr>
      <w:tr w14:paraId="1922ED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7" w:hRule="atLeast"/>
        </w:trPr>
        <w:tc>
          <w:tcPr>
            <w:tcW w:w="796" w:type="dxa"/>
            <w:noWrap/>
            <w:vAlign w:val="center"/>
          </w:tcPr>
          <w:p w14:paraId="011686AE">
            <w:pPr>
              <w:widowControl/>
              <w:jc w:val="center"/>
              <w:rPr>
                <w:rFonts w:hint="eastAsia" w:ascii="仿宋" w:hAnsi="仿宋" w:eastAsia="仿宋" w:cs="仿宋"/>
                <w:sz w:val="28"/>
                <w:szCs w:val="28"/>
              </w:rPr>
            </w:pPr>
            <w:r>
              <w:rPr>
                <w:rFonts w:hint="eastAsia" w:ascii="仿宋" w:hAnsi="仿宋" w:eastAsia="仿宋" w:cs="仿宋"/>
                <w:sz w:val="28"/>
                <w:szCs w:val="28"/>
              </w:rPr>
              <w:t>6</w:t>
            </w:r>
          </w:p>
        </w:tc>
        <w:tc>
          <w:tcPr>
            <w:tcW w:w="3420" w:type="dxa"/>
            <w:vAlign w:val="center"/>
          </w:tcPr>
          <w:p w14:paraId="4FF9F2C1">
            <w:pPr>
              <w:widowControl/>
              <w:rPr>
                <w:rFonts w:hint="eastAsia" w:ascii="仿宋" w:hAnsi="仿宋" w:eastAsia="仿宋" w:cs="仿宋"/>
                <w:sz w:val="28"/>
                <w:szCs w:val="28"/>
              </w:rPr>
            </w:pPr>
            <w:r>
              <w:rPr>
                <w:rFonts w:hint="eastAsia" w:ascii="仿宋" w:hAnsi="仿宋" w:eastAsia="仿宋" w:cs="仿宋"/>
                <w:sz w:val="28"/>
                <w:szCs w:val="28"/>
              </w:rPr>
              <w:t>编码器</w:t>
            </w:r>
          </w:p>
        </w:tc>
        <w:tc>
          <w:tcPr>
            <w:tcW w:w="5182" w:type="dxa"/>
            <w:noWrap/>
            <w:vAlign w:val="center"/>
          </w:tcPr>
          <w:p w14:paraId="4EB7D9B2">
            <w:pPr>
              <w:widowControl/>
              <w:rPr>
                <w:rFonts w:hint="eastAsia" w:ascii="仿宋" w:hAnsi="仿宋" w:eastAsia="仿宋" w:cs="仿宋"/>
                <w:sz w:val="28"/>
                <w:szCs w:val="28"/>
              </w:rPr>
            </w:pPr>
            <w:r>
              <w:rPr>
                <w:rFonts w:hint="eastAsia" w:ascii="仿宋" w:hAnsi="仿宋" w:eastAsia="仿宋" w:cs="仿宋"/>
                <w:sz w:val="28"/>
                <w:szCs w:val="28"/>
              </w:rPr>
              <w:t>清洁，安装牢固</w:t>
            </w:r>
          </w:p>
        </w:tc>
      </w:tr>
      <w:tr w14:paraId="1D22FD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7" w:hRule="atLeast"/>
        </w:trPr>
        <w:tc>
          <w:tcPr>
            <w:tcW w:w="796" w:type="dxa"/>
            <w:noWrap/>
            <w:vAlign w:val="center"/>
          </w:tcPr>
          <w:p w14:paraId="64F7A77E">
            <w:pPr>
              <w:widowControl/>
              <w:jc w:val="center"/>
              <w:rPr>
                <w:rFonts w:hint="eastAsia" w:ascii="仿宋" w:hAnsi="仿宋" w:eastAsia="仿宋" w:cs="仿宋"/>
                <w:sz w:val="28"/>
                <w:szCs w:val="28"/>
              </w:rPr>
            </w:pPr>
            <w:r>
              <w:rPr>
                <w:rFonts w:hint="eastAsia" w:ascii="仿宋" w:hAnsi="仿宋" w:eastAsia="仿宋" w:cs="仿宋"/>
                <w:sz w:val="28"/>
                <w:szCs w:val="28"/>
              </w:rPr>
              <w:t>7</w:t>
            </w:r>
          </w:p>
        </w:tc>
        <w:tc>
          <w:tcPr>
            <w:tcW w:w="3420" w:type="dxa"/>
            <w:vAlign w:val="center"/>
          </w:tcPr>
          <w:p w14:paraId="15A18D26">
            <w:pPr>
              <w:widowControl/>
              <w:rPr>
                <w:rFonts w:hint="eastAsia" w:ascii="仿宋" w:hAnsi="仿宋" w:eastAsia="仿宋" w:cs="仿宋"/>
                <w:sz w:val="28"/>
                <w:szCs w:val="28"/>
              </w:rPr>
            </w:pPr>
            <w:r>
              <w:rPr>
                <w:rFonts w:hint="eastAsia" w:ascii="仿宋" w:hAnsi="仿宋" w:eastAsia="仿宋" w:cs="仿宋"/>
                <w:sz w:val="28"/>
                <w:szCs w:val="28"/>
              </w:rPr>
              <w:t>限速器各销轴部位</w:t>
            </w:r>
          </w:p>
        </w:tc>
        <w:tc>
          <w:tcPr>
            <w:tcW w:w="5182" w:type="dxa"/>
            <w:noWrap/>
            <w:vAlign w:val="center"/>
          </w:tcPr>
          <w:p w14:paraId="5BEDBFCA">
            <w:pPr>
              <w:widowControl/>
              <w:rPr>
                <w:rFonts w:hint="eastAsia" w:ascii="仿宋" w:hAnsi="仿宋" w:eastAsia="仿宋" w:cs="仿宋"/>
                <w:sz w:val="28"/>
                <w:szCs w:val="28"/>
              </w:rPr>
            </w:pPr>
            <w:r>
              <w:rPr>
                <w:rFonts w:hint="eastAsia" w:ascii="仿宋" w:hAnsi="仿宋" w:eastAsia="仿宋" w:cs="仿宋"/>
                <w:sz w:val="28"/>
                <w:szCs w:val="28"/>
              </w:rPr>
              <w:t>润滑，转动灵活；电气开关正常</w:t>
            </w:r>
          </w:p>
        </w:tc>
      </w:tr>
      <w:tr w14:paraId="18A5BC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7" w:hRule="atLeast"/>
        </w:trPr>
        <w:tc>
          <w:tcPr>
            <w:tcW w:w="796" w:type="dxa"/>
            <w:noWrap/>
            <w:vAlign w:val="center"/>
          </w:tcPr>
          <w:p w14:paraId="552C671C">
            <w:pPr>
              <w:widowControl/>
              <w:jc w:val="center"/>
              <w:rPr>
                <w:rFonts w:hint="eastAsia" w:ascii="仿宋" w:hAnsi="仿宋" w:eastAsia="仿宋" w:cs="仿宋"/>
                <w:sz w:val="28"/>
                <w:szCs w:val="28"/>
              </w:rPr>
            </w:pPr>
            <w:r>
              <w:rPr>
                <w:rFonts w:hint="eastAsia" w:ascii="仿宋" w:hAnsi="仿宋" w:eastAsia="仿宋" w:cs="仿宋"/>
                <w:sz w:val="28"/>
                <w:szCs w:val="28"/>
              </w:rPr>
              <w:t>8</w:t>
            </w:r>
          </w:p>
        </w:tc>
        <w:tc>
          <w:tcPr>
            <w:tcW w:w="3420" w:type="dxa"/>
            <w:vAlign w:val="center"/>
          </w:tcPr>
          <w:p w14:paraId="5A8B9DE5">
            <w:pPr>
              <w:widowControl/>
              <w:rPr>
                <w:rFonts w:hint="eastAsia" w:ascii="仿宋" w:hAnsi="仿宋" w:eastAsia="仿宋" w:cs="仿宋"/>
                <w:sz w:val="28"/>
                <w:szCs w:val="28"/>
              </w:rPr>
            </w:pPr>
            <w:r>
              <w:rPr>
                <w:rFonts w:hint="eastAsia" w:ascii="仿宋" w:hAnsi="仿宋" w:eastAsia="仿宋" w:cs="仿宋"/>
                <w:sz w:val="28"/>
                <w:szCs w:val="28"/>
              </w:rPr>
              <w:t>轿顶</w:t>
            </w:r>
          </w:p>
        </w:tc>
        <w:tc>
          <w:tcPr>
            <w:tcW w:w="5182" w:type="dxa"/>
            <w:noWrap/>
            <w:vAlign w:val="center"/>
          </w:tcPr>
          <w:p w14:paraId="07B64B02">
            <w:pPr>
              <w:widowControl/>
              <w:rPr>
                <w:rFonts w:hint="eastAsia" w:ascii="仿宋" w:hAnsi="仿宋" w:eastAsia="仿宋" w:cs="仿宋"/>
                <w:sz w:val="28"/>
                <w:szCs w:val="28"/>
              </w:rPr>
            </w:pPr>
            <w:r>
              <w:rPr>
                <w:rFonts w:hint="eastAsia" w:ascii="仿宋" w:hAnsi="仿宋" w:eastAsia="仿宋" w:cs="仿宋"/>
                <w:sz w:val="28"/>
                <w:szCs w:val="28"/>
              </w:rPr>
              <w:t>清洁，防护栏安全可靠</w:t>
            </w:r>
          </w:p>
        </w:tc>
      </w:tr>
      <w:tr w14:paraId="289792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7" w:hRule="atLeast"/>
        </w:trPr>
        <w:tc>
          <w:tcPr>
            <w:tcW w:w="796" w:type="dxa"/>
            <w:noWrap/>
            <w:vAlign w:val="center"/>
          </w:tcPr>
          <w:p w14:paraId="72DA1F53">
            <w:pPr>
              <w:widowControl/>
              <w:jc w:val="center"/>
              <w:rPr>
                <w:rFonts w:hint="eastAsia" w:ascii="仿宋" w:hAnsi="仿宋" w:eastAsia="仿宋" w:cs="仿宋"/>
                <w:sz w:val="28"/>
                <w:szCs w:val="28"/>
              </w:rPr>
            </w:pPr>
            <w:r>
              <w:rPr>
                <w:rFonts w:hint="eastAsia" w:ascii="仿宋" w:hAnsi="仿宋" w:eastAsia="仿宋" w:cs="仿宋"/>
                <w:sz w:val="28"/>
                <w:szCs w:val="28"/>
              </w:rPr>
              <w:t>9</w:t>
            </w:r>
          </w:p>
        </w:tc>
        <w:tc>
          <w:tcPr>
            <w:tcW w:w="3420" w:type="dxa"/>
            <w:vAlign w:val="center"/>
          </w:tcPr>
          <w:p w14:paraId="492CCF81">
            <w:pPr>
              <w:widowControl/>
              <w:rPr>
                <w:rFonts w:hint="eastAsia" w:ascii="仿宋" w:hAnsi="仿宋" w:eastAsia="仿宋" w:cs="仿宋"/>
                <w:sz w:val="28"/>
                <w:szCs w:val="28"/>
              </w:rPr>
            </w:pPr>
            <w:r>
              <w:rPr>
                <w:rFonts w:hint="eastAsia" w:ascii="仿宋" w:hAnsi="仿宋" w:eastAsia="仿宋" w:cs="仿宋"/>
                <w:sz w:val="28"/>
                <w:szCs w:val="28"/>
              </w:rPr>
              <w:t>轿顶检修开关、急停开关</w:t>
            </w:r>
          </w:p>
        </w:tc>
        <w:tc>
          <w:tcPr>
            <w:tcW w:w="5182" w:type="dxa"/>
            <w:noWrap/>
            <w:vAlign w:val="center"/>
          </w:tcPr>
          <w:p w14:paraId="3294E2E8">
            <w:pPr>
              <w:widowControl/>
              <w:rPr>
                <w:rFonts w:hint="eastAsia" w:ascii="仿宋" w:hAnsi="仿宋" w:eastAsia="仿宋" w:cs="仿宋"/>
                <w:sz w:val="28"/>
                <w:szCs w:val="28"/>
              </w:rPr>
            </w:pPr>
            <w:r>
              <w:rPr>
                <w:rFonts w:hint="eastAsia" w:ascii="仿宋" w:hAnsi="仿宋" w:eastAsia="仿宋" w:cs="仿宋"/>
                <w:sz w:val="28"/>
                <w:szCs w:val="28"/>
              </w:rPr>
              <w:t>工作正常</w:t>
            </w:r>
          </w:p>
        </w:tc>
      </w:tr>
      <w:tr w14:paraId="6A00C1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trPr>
        <w:tc>
          <w:tcPr>
            <w:tcW w:w="796" w:type="dxa"/>
            <w:noWrap/>
            <w:vAlign w:val="center"/>
          </w:tcPr>
          <w:p w14:paraId="1864499A">
            <w:pPr>
              <w:widowControl/>
              <w:jc w:val="center"/>
              <w:rPr>
                <w:rFonts w:hint="eastAsia" w:ascii="仿宋" w:hAnsi="仿宋" w:eastAsia="仿宋" w:cs="仿宋"/>
                <w:sz w:val="28"/>
                <w:szCs w:val="28"/>
              </w:rPr>
            </w:pPr>
            <w:r>
              <w:rPr>
                <w:rFonts w:hint="eastAsia" w:ascii="仿宋" w:hAnsi="仿宋" w:eastAsia="仿宋" w:cs="仿宋"/>
                <w:sz w:val="28"/>
                <w:szCs w:val="28"/>
              </w:rPr>
              <w:t>10</w:t>
            </w:r>
          </w:p>
        </w:tc>
        <w:tc>
          <w:tcPr>
            <w:tcW w:w="3420" w:type="dxa"/>
            <w:vAlign w:val="center"/>
          </w:tcPr>
          <w:p w14:paraId="0A14AB90">
            <w:pPr>
              <w:widowControl/>
              <w:rPr>
                <w:rFonts w:hint="eastAsia" w:ascii="仿宋" w:hAnsi="仿宋" w:eastAsia="仿宋" w:cs="仿宋"/>
                <w:sz w:val="28"/>
                <w:szCs w:val="28"/>
              </w:rPr>
            </w:pPr>
            <w:r>
              <w:rPr>
                <w:rFonts w:hint="eastAsia" w:ascii="仿宋" w:hAnsi="仿宋" w:eastAsia="仿宋" w:cs="仿宋"/>
                <w:sz w:val="28"/>
                <w:szCs w:val="28"/>
              </w:rPr>
              <w:t>导靴上油杯</w:t>
            </w:r>
          </w:p>
        </w:tc>
        <w:tc>
          <w:tcPr>
            <w:tcW w:w="5182" w:type="dxa"/>
            <w:noWrap/>
            <w:vAlign w:val="center"/>
          </w:tcPr>
          <w:p w14:paraId="4D048B88">
            <w:pPr>
              <w:widowControl/>
              <w:rPr>
                <w:rFonts w:hint="eastAsia" w:ascii="仿宋" w:hAnsi="仿宋" w:eastAsia="仿宋" w:cs="仿宋"/>
                <w:sz w:val="28"/>
                <w:szCs w:val="28"/>
              </w:rPr>
            </w:pPr>
            <w:r>
              <w:rPr>
                <w:rFonts w:hint="eastAsia" w:ascii="仿宋" w:hAnsi="仿宋" w:eastAsia="仿宋" w:cs="仿宋"/>
                <w:sz w:val="28"/>
                <w:szCs w:val="28"/>
              </w:rPr>
              <w:t>吸油毛毡齐全，油量适宜，油杯无泄漏</w:t>
            </w:r>
          </w:p>
        </w:tc>
      </w:tr>
      <w:tr w14:paraId="65E26D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2" w:hRule="atLeast"/>
        </w:trPr>
        <w:tc>
          <w:tcPr>
            <w:tcW w:w="796" w:type="dxa"/>
            <w:noWrap/>
            <w:vAlign w:val="center"/>
          </w:tcPr>
          <w:p w14:paraId="68715E49">
            <w:pPr>
              <w:widowControl/>
              <w:jc w:val="center"/>
              <w:rPr>
                <w:rFonts w:hint="eastAsia" w:ascii="仿宋" w:hAnsi="仿宋" w:eastAsia="仿宋" w:cs="仿宋"/>
                <w:sz w:val="28"/>
                <w:szCs w:val="28"/>
              </w:rPr>
            </w:pPr>
            <w:r>
              <w:rPr>
                <w:rFonts w:hint="eastAsia" w:ascii="仿宋" w:hAnsi="仿宋" w:eastAsia="仿宋" w:cs="仿宋"/>
                <w:sz w:val="28"/>
                <w:szCs w:val="28"/>
              </w:rPr>
              <w:t>11</w:t>
            </w:r>
          </w:p>
        </w:tc>
        <w:tc>
          <w:tcPr>
            <w:tcW w:w="3420" w:type="dxa"/>
            <w:vAlign w:val="center"/>
          </w:tcPr>
          <w:p w14:paraId="0C9CDBEE">
            <w:pPr>
              <w:widowControl/>
              <w:rPr>
                <w:rFonts w:hint="eastAsia" w:ascii="仿宋" w:hAnsi="仿宋" w:eastAsia="仿宋" w:cs="仿宋"/>
                <w:sz w:val="28"/>
                <w:szCs w:val="28"/>
              </w:rPr>
            </w:pPr>
            <w:r>
              <w:rPr>
                <w:rFonts w:hint="eastAsia" w:ascii="仿宋" w:hAnsi="仿宋" w:eastAsia="仿宋" w:cs="仿宋"/>
                <w:sz w:val="28"/>
                <w:szCs w:val="28"/>
              </w:rPr>
              <w:t>对重块及其压板</w:t>
            </w:r>
          </w:p>
        </w:tc>
        <w:tc>
          <w:tcPr>
            <w:tcW w:w="5182" w:type="dxa"/>
            <w:noWrap/>
            <w:vAlign w:val="center"/>
          </w:tcPr>
          <w:p w14:paraId="2F8C90C9">
            <w:pPr>
              <w:widowControl/>
              <w:rPr>
                <w:rFonts w:hint="eastAsia" w:ascii="仿宋" w:hAnsi="仿宋" w:eastAsia="仿宋" w:cs="仿宋"/>
                <w:sz w:val="28"/>
                <w:szCs w:val="28"/>
              </w:rPr>
            </w:pPr>
            <w:r>
              <w:rPr>
                <w:rFonts w:hint="eastAsia" w:ascii="仿宋" w:hAnsi="仿宋" w:eastAsia="仿宋" w:cs="仿宋"/>
                <w:sz w:val="28"/>
                <w:szCs w:val="28"/>
              </w:rPr>
              <w:t>对重块无松动，压板紧固。</w:t>
            </w:r>
          </w:p>
        </w:tc>
      </w:tr>
      <w:tr w14:paraId="0F9862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7" w:hRule="atLeast"/>
        </w:trPr>
        <w:tc>
          <w:tcPr>
            <w:tcW w:w="796" w:type="dxa"/>
            <w:noWrap/>
            <w:vAlign w:val="center"/>
          </w:tcPr>
          <w:p w14:paraId="0711B922">
            <w:pPr>
              <w:widowControl/>
              <w:jc w:val="center"/>
              <w:rPr>
                <w:rFonts w:hint="eastAsia" w:ascii="仿宋" w:hAnsi="仿宋" w:eastAsia="仿宋" w:cs="仿宋"/>
                <w:sz w:val="28"/>
                <w:szCs w:val="28"/>
              </w:rPr>
            </w:pPr>
            <w:r>
              <w:rPr>
                <w:rFonts w:hint="eastAsia" w:ascii="仿宋" w:hAnsi="仿宋" w:eastAsia="仿宋" w:cs="仿宋"/>
                <w:sz w:val="28"/>
                <w:szCs w:val="28"/>
              </w:rPr>
              <w:t>12</w:t>
            </w:r>
          </w:p>
        </w:tc>
        <w:tc>
          <w:tcPr>
            <w:tcW w:w="3420" w:type="dxa"/>
            <w:vAlign w:val="center"/>
          </w:tcPr>
          <w:p w14:paraId="18699829">
            <w:pPr>
              <w:widowControl/>
              <w:rPr>
                <w:rFonts w:hint="eastAsia" w:ascii="仿宋" w:hAnsi="仿宋" w:eastAsia="仿宋" w:cs="仿宋"/>
                <w:sz w:val="28"/>
                <w:szCs w:val="28"/>
              </w:rPr>
            </w:pPr>
            <w:r>
              <w:rPr>
                <w:rFonts w:hint="eastAsia" w:ascii="仿宋" w:hAnsi="仿宋" w:eastAsia="仿宋" w:cs="仿宋"/>
                <w:sz w:val="28"/>
                <w:szCs w:val="28"/>
              </w:rPr>
              <w:t>井道照明</w:t>
            </w:r>
          </w:p>
        </w:tc>
        <w:tc>
          <w:tcPr>
            <w:tcW w:w="5182" w:type="dxa"/>
            <w:noWrap/>
            <w:vAlign w:val="center"/>
          </w:tcPr>
          <w:p w14:paraId="3B189880">
            <w:pPr>
              <w:widowControl/>
              <w:rPr>
                <w:rFonts w:hint="eastAsia" w:ascii="仿宋" w:hAnsi="仿宋" w:eastAsia="仿宋" w:cs="仿宋"/>
                <w:sz w:val="28"/>
                <w:szCs w:val="28"/>
              </w:rPr>
            </w:pPr>
            <w:r>
              <w:rPr>
                <w:rFonts w:hint="eastAsia" w:ascii="仿宋" w:hAnsi="仿宋" w:eastAsia="仿宋" w:cs="仿宋"/>
                <w:sz w:val="28"/>
                <w:szCs w:val="28"/>
              </w:rPr>
              <w:t>齐全、正常</w:t>
            </w:r>
          </w:p>
        </w:tc>
      </w:tr>
      <w:tr w14:paraId="24EA73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2" w:hRule="atLeast"/>
        </w:trPr>
        <w:tc>
          <w:tcPr>
            <w:tcW w:w="796" w:type="dxa"/>
            <w:noWrap/>
            <w:vAlign w:val="center"/>
          </w:tcPr>
          <w:p w14:paraId="23041626">
            <w:pPr>
              <w:widowControl/>
              <w:jc w:val="center"/>
              <w:rPr>
                <w:rFonts w:hint="eastAsia" w:ascii="仿宋" w:hAnsi="仿宋" w:eastAsia="仿宋" w:cs="仿宋"/>
                <w:sz w:val="28"/>
                <w:szCs w:val="28"/>
              </w:rPr>
            </w:pPr>
            <w:r>
              <w:rPr>
                <w:rFonts w:hint="eastAsia" w:ascii="仿宋" w:hAnsi="仿宋" w:eastAsia="仿宋" w:cs="仿宋"/>
                <w:sz w:val="28"/>
                <w:szCs w:val="28"/>
              </w:rPr>
              <w:t>13</w:t>
            </w:r>
          </w:p>
        </w:tc>
        <w:tc>
          <w:tcPr>
            <w:tcW w:w="3420" w:type="dxa"/>
            <w:vAlign w:val="center"/>
          </w:tcPr>
          <w:p w14:paraId="41285150">
            <w:pPr>
              <w:widowControl/>
              <w:rPr>
                <w:rFonts w:hint="eastAsia" w:ascii="仿宋" w:hAnsi="仿宋" w:eastAsia="仿宋" w:cs="仿宋"/>
                <w:sz w:val="28"/>
                <w:szCs w:val="28"/>
              </w:rPr>
            </w:pPr>
            <w:r>
              <w:rPr>
                <w:rFonts w:hint="eastAsia" w:ascii="仿宋" w:hAnsi="仿宋" w:eastAsia="仿宋" w:cs="仿宋"/>
                <w:sz w:val="28"/>
                <w:szCs w:val="28"/>
              </w:rPr>
              <w:t>轿厢照明、风扇、应急照明</w:t>
            </w:r>
          </w:p>
        </w:tc>
        <w:tc>
          <w:tcPr>
            <w:tcW w:w="5182" w:type="dxa"/>
            <w:noWrap/>
            <w:vAlign w:val="center"/>
          </w:tcPr>
          <w:p w14:paraId="5B38A34C">
            <w:pPr>
              <w:widowControl/>
              <w:rPr>
                <w:rFonts w:hint="eastAsia" w:ascii="仿宋" w:hAnsi="仿宋" w:eastAsia="仿宋" w:cs="仿宋"/>
                <w:sz w:val="28"/>
                <w:szCs w:val="28"/>
              </w:rPr>
            </w:pPr>
            <w:r>
              <w:rPr>
                <w:rFonts w:hint="eastAsia" w:ascii="仿宋" w:hAnsi="仿宋" w:eastAsia="仿宋" w:cs="仿宋"/>
                <w:sz w:val="28"/>
                <w:szCs w:val="28"/>
              </w:rPr>
              <w:t>工作正常</w:t>
            </w:r>
          </w:p>
        </w:tc>
      </w:tr>
      <w:tr w14:paraId="3A4BE1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2" w:hRule="atLeast"/>
        </w:trPr>
        <w:tc>
          <w:tcPr>
            <w:tcW w:w="796" w:type="dxa"/>
            <w:noWrap/>
            <w:vAlign w:val="center"/>
          </w:tcPr>
          <w:p w14:paraId="4EEC9E62">
            <w:pPr>
              <w:widowControl/>
              <w:jc w:val="center"/>
              <w:rPr>
                <w:rFonts w:hint="eastAsia" w:ascii="仿宋" w:hAnsi="仿宋" w:eastAsia="仿宋" w:cs="仿宋"/>
                <w:sz w:val="28"/>
                <w:szCs w:val="28"/>
              </w:rPr>
            </w:pPr>
            <w:r>
              <w:rPr>
                <w:rFonts w:hint="eastAsia" w:ascii="仿宋" w:hAnsi="仿宋" w:eastAsia="仿宋" w:cs="仿宋"/>
                <w:sz w:val="28"/>
                <w:szCs w:val="28"/>
              </w:rPr>
              <w:t>14</w:t>
            </w:r>
          </w:p>
        </w:tc>
        <w:tc>
          <w:tcPr>
            <w:tcW w:w="3420" w:type="dxa"/>
            <w:vAlign w:val="center"/>
          </w:tcPr>
          <w:p w14:paraId="184C3ACE">
            <w:pPr>
              <w:widowControl/>
              <w:rPr>
                <w:rFonts w:hint="eastAsia" w:ascii="仿宋" w:hAnsi="仿宋" w:eastAsia="仿宋" w:cs="仿宋"/>
                <w:sz w:val="28"/>
                <w:szCs w:val="28"/>
              </w:rPr>
            </w:pPr>
            <w:r>
              <w:rPr>
                <w:rFonts w:hint="eastAsia" w:ascii="仿宋" w:hAnsi="仿宋" w:eastAsia="仿宋" w:cs="仿宋"/>
                <w:sz w:val="28"/>
                <w:szCs w:val="28"/>
              </w:rPr>
              <w:t>轿厢检修开关、急停开关</w:t>
            </w:r>
          </w:p>
        </w:tc>
        <w:tc>
          <w:tcPr>
            <w:tcW w:w="5182" w:type="dxa"/>
            <w:noWrap/>
            <w:vAlign w:val="center"/>
          </w:tcPr>
          <w:p w14:paraId="4B3B45BE">
            <w:pPr>
              <w:widowControl/>
              <w:rPr>
                <w:rFonts w:hint="eastAsia" w:ascii="仿宋" w:hAnsi="仿宋" w:eastAsia="仿宋" w:cs="仿宋"/>
                <w:sz w:val="28"/>
                <w:szCs w:val="28"/>
              </w:rPr>
            </w:pPr>
            <w:r>
              <w:rPr>
                <w:rFonts w:hint="eastAsia" w:ascii="仿宋" w:hAnsi="仿宋" w:eastAsia="仿宋" w:cs="仿宋"/>
                <w:sz w:val="28"/>
                <w:szCs w:val="28"/>
              </w:rPr>
              <w:t>工作正常</w:t>
            </w:r>
          </w:p>
        </w:tc>
      </w:tr>
      <w:tr w14:paraId="726572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7" w:hRule="atLeast"/>
        </w:trPr>
        <w:tc>
          <w:tcPr>
            <w:tcW w:w="796" w:type="dxa"/>
            <w:noWrap/>
            <w:vAlign w:val="center"/>
          </w:tcPr>
          <w:p w14:paraId="7DEF7D47">
            <w:pPr>
              <w:widowControl/>
              <w:jc w:val="center"/>
              <w:rPr>
                <w:rFonts w:hint="eastAsia" w:ascii="仿宋" w:hAnsi="仿宋" w:eastAsia="仿宋" w:cs="仿宋"/>
                <w:sz w:val="28"/>
                <w:szCs w:val="28"/>
              </w:rPr>
            </w:pPr>
            <w:r>
              <w:rPr>
                <w:rFonts w:hint="eastAsia" w:ascii="仿宋" w:hAnsi="仿宋" w:eastAsia="仿宋" w:cs="仿宋"/>
                <w:sz w:val="28"/>
                <w:szCs w:val="28"/>
              </w:rPr>
              <w:t>15</w:t>
            </w:r>
          </w:p>
        </w:tc>
        <w:tc>
          <w:tcPr>
            <w:tcW w:w="3420" w:type="dxa"/>
            <w:vAlign w:val="center"/>
          </w:tcPr>
          <w:p w14:paraId="41ACB0BC">
            <w:pPr>
              <w:widowControl/>
              <w:rPr>
                <w:rFonts w:hint="eastAsia" w:ascii="仿宋" w:hAnsi="仿宋" w:eastAsia="仿宋" w:cs="仿宋"/>
                <w:sz w:val="28"/>
                <w:szCs w:val="28"/>
              </w:rPr>
            </w:pPr>
            <w:r>
              <w:rPr>
                <w:rFonts w:hint="eastAsia" w:ascii="仿宋" w:hAnsi="仿宋" w:eastAsia="仿宋" w:cs="仿宋"/>
                <w:sz w:val="28"/>
                <w:szCs w:val="28"/>
              </w:rPr>
              <w:t>轿内报警装置、对讲系统</w:t>
            </w:r>
          </w:p>
        </w:tc>
        <w:tc>
          <w:tcPr>
            <w:tcW w:w="5182" w:type="dxa"/>
            <w:noWrap/>
            <w:vAlign w:val="center"/>
          </w:tcPr>
          <w:p w14:paraId="546050B0">
            <w:pPr>
              <w:widowControl/>
              <w:rPr>
                <w:rFonts w:hint="eastAsia" w:ascii="仿宋" w:hAnsi="仿宋" w:eastAsia="仿宋" w:cs="仿宋"/>
                <w:strike/>
                <w:sz w:val="28"/>
                <w:szCs w:val="28"/>
              </w:rPr>
            </w:pPr>
            <w:r>
              <w:rPr>
                <w:rFonts w:hint="eastAsia" w:ascii="仿宋" w:hAnsi="仿宋" w:eastAsia="仿宋" w:cs="仿宋"/>
                <w:sz w:val="28"/>
                <w:szCs w:val="28"/>
              </w:rPr>
              <w:t>工作正常</w:t>
            </w:r>
          </w:p>
        </w:tc>
      </w:tr>
      <w:tr w14:paraId="2CA75E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7" w:hRule="atLeast"/>
        </w:trPr>
        <w:tc>
          <w:tcPr>
            <w:tcW w:w="796" w:type="dxa"/>
            <w:noWrap/>
            <w:vAlign w:val="center"/>
          </w:tcPr>
          <w:p w14:paraId="4ABBE203">
            <w:pPr>
              <w:widowControl/>
              <w:jc w:val="center"/>
              <w:rPr>
                <w:rFonts w:hint="eastAsia" w:ascii="仿宋" w:hAnsi="仿宋" w:eastAsia="仿宋" w:cs="仿宋"/>
                <w:sz w:val="28"/>
                <w:szCs w:val="28"/>
              </w:rPr>
            </w:pPr>
            <w:r>
              <w:rPr>
                <w:rFonts w:hint="eastAsia" w:ascii="仿宋" w:hAnsi="仿宋" w:eastAsia="仿宋" w:cs="仿宋"/>
                <w:sz w:val="28"/>
                <w:szCs w:val="28"/>
              </w:rPr>
              <w:t>16</w:t>
            </w:r>
          </w:p>
        </w:tc>
        <w:tc>
          <w:tcPr>
            <w:tcW w:w="3420" w:type="dxa"/>
            <w:vAlign w:val="center"/>
          </w:tcPr>
          <w:p w14:paraId="7E8C915E">
            <w:pPr>
              <w:widowControl/>
              <w:rPr>
                <w:rFonts w:hint="eastAsia" w:ascii="仿宋" w:hAnsi="仿宋" w:eastAsia="仿宋" w:cs="仿宋"/>
                <w:sz w:val="28"/>
                <w:szCs w:val="28"/>
              </w:rPr>
            </w:pPr>
            <w:r>
              <w:rPr>
                <w:rFonts w:hint="eastAsia" w:ascii="仿宋" w:hAnsi="仿宋" w:eastAsia="仿宋" w:cs="仿宋"/>
                <w:sz w:val="28"/>
                <w:szCs w:val="28"/>
              </w:rPr>
              <w:t>轿内显示、指令按钮</w:t>
            </w:r>
          </w:p>
        </w:tc>
        <w:tc>
          <w:tcPr>
            <w:tcW w:w="5182" w:type="dxa"/>
            <w:noWrap/>
            <w:vAlign w:val="center"/>
          </w:tcPr>
          <w:p w14:paraId="33BF2976">
            <w:pPr>
              <w:widowControl/>
              <w:rPr>
                <w:rFonts w:hint="eastAsia" w:ascii="仿宋" w:hAnsi="仿宋" w:eastAsia="仿宋" w:cs="仿宋"/>
                <w:sz w:val="28"/>
                <w:szCs w:val="28"/>
              </w:rPr>
            </w:pPr>
            <w:r>
              <w:rPr>
                <w:rFonts w:hint="eastAsia" w:ascii="仿宋" w:hAnsi="仿宋" w:eastAsia="仿宋" w:cs="仿宋"/>
                <w:sz w:val="28"/>
                <w:szCs w:val="28"/>
              </w:rPr>
              <w:t>齐全、有效</w:t>
            </w:r>
          </w:p>
        </w:tc>
      </w:tr>
      <w:tr w14:paraId="4DB528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4" w:hRule="atLeast"/>
        </w:trPr>
        <w:tc>
          <w:tcPr>
            <w:tcW w:w="796" w:type="dxa"/>
            <w:noWrap/>
            <w:vAlign w:val="center"/>
          </w:tcPr>
          <w:p w14:paraId="7132C811">
            <w:pPr>
              <w:widowControl/>
              <w:jc w:val="center"/>
              <w:rPr>
                <w:rFonts w:hint="eastAsia" w:ascii="仿宋" w:hAnsi="仿宋" w:eastAsia="仿宋" w:cs="仿宋"/>
                <w:sz w:val="28"/>
                <w:szCs w:val="28"/>
              </w:rPr>
            </w:pPr>
            <w:r>
              <w:rPr>
                <w:rFonts w:hint="eastAsia" w:ascii="仿宋" w:hAnsi="仿宋" w:eastAsia="仿宋" w:cs="仿宋"/>
                <w:sz w:val="28"/>
                <w:szCs w:val="28"/>
              </w:rPr>
              <w:t>17</w:t>
            </w:r>
          </w:p>
        </w:tc>
        <w:tc>
          <w:tcPr>
            <w:tcW w:w="3420" w:type="dxa"/>
            <w:vAlign w:val="center"/>
          </w:tcPr>
          <w:p w14:paraId="6D5C6C0B">
            <w:pPr>
              <w:widowControl/>
              <w:rPr>
                <w:rFonts w:hint="eastAsia" w:ascii="仿宋" w:hAnsi="仿宋" w:eastAsia="仿宋" w:cs="仿宋"/>
                <w:sz w:val="28"/>
                <w:szCs w:val="28"/>
              </w:rPr>
            </w:pPr>
            <w:r>
              <w:rPr>
                <w:rFonts w:hint="eastAsia" w:ascii="仿宋" w:hAnsi="仿宋" w:eastAsia="仿宋" w:cs="仿宋"/>
                <w:sz w:val="28"/>
                <w:szCs w:val="28"/>
              </w:rPr>
              <w:t>轿门安全装置（安全触板，光幕、光电等）</w:t>
            </w:r>
          </w:p>
        </w:tc>
        <w:tc>
          <w:tcPr>
            <w:tcW w:w="5182" w:type="dxa"/>
            <w:noWrap/>
            <w:vAlign w:val="center"/>
          </w:tcPr>
          <w:p w14:paraId="2229226F">
            <w:pPr>
              <w:widowControl/>
              <w:rPr>
                <w:rFonts w:hint="eastAsia" w:ascii="仿宋" w:hAnsi="仿宋" w:eastAsia="仿宋" w:cs="仿宋"/>
                <w:sz w:val="28"/>
                <w:szCs w:val="28"/>
              </w:rPr>
            </w:pPr>
            <w:r>
              <w:rPr>
                <w:rFonts w:hint="eastAsia" w:ascii="仿宋" w:hAnsi="仿宋" w:eastAsia="仿宋" w:cs="仿宋"/>
                <w:sz w:val="28"/>
                <w:szCs w:val="28"/>
              </w:rPr>
              <w:t>功能有效</w:t>
            </w:r>
          </w:p>
        </w:tc>
      </w:tr>
      <w:tr w14:paraId="6D1888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2" w:hRule="atLeast"/>
        </w:trPr>
        <w:tc>
          <w:tcPr>
            <w:tcW w:w="796" w:type="dxa"/>
            <w:noWrap/>
            <w:vAlign w:val="center"/>
          </w:tcPr>
          <w:p w14:paraId="71174615">
            <w:pPr>
              <w:widowControl/>
              <w:jc w:val="center"/>
              <w:rPr>
                <w:rFonts w:hint="eastAsia" w:ascii="仿宋" w:hAnsi="仿宋" w:eastAsia="仿宋" w:cs="仿宋"/>
                <w:sz w:val="28"/>
                <w:szCs w:val="28"/>
              </w:rPr>
            </w:pPr>
            <w:r>
              <w:rPr>
                <w:rFonts w:hint="eastAsia" w:ascii="仿宋" w:hAnsi="仿宋" w:eastAsia="仿宋" w:cs="仿宋"/>
                <w:sz w:val="28"/>
                <w:szCs w:val="28"/>
              </w:rPr>
              <w:t>18</w:t>
            </w:r>
          </w:p>
        </w:tc>
        <w:tc>
          <w:tcPr>
            <w:tcW w:w="3420" w:type="dxa"/>
            <w:vAlign w:val="center"/>
          </w:tcPr>
          <w:p w14:paraId="73274BFE">
            <w:pPr>
              <w:widowControl/>
              <w:rPr>
                <w:rFonts w:hint="eastAsia" w:ascii="仿宋" w:hAnsi="仿宋" w:eastAsia="仿宋" w:cs="仿宋"/>
                <w:sz w:val="28"/>
                <w:szCs w:val="28"/>
              </w:rPr>
            </w:pPr>
            <w:r>
              <w:rPr>
                <w:rFonts w:hint="eastAsia" w:ascii="仿宋" w:hAnsi="仿宋" w:eastAsia="仿宋" w:cs="仿宋"/>
                <w:sz w:val="28"/>
                <w:szCs w:val="28"/>
              </w:rPr>
              <w:t>轿门门锁电气触点</w:t>
            </w:r>
          </w:p>
        </w:tc>
        <w:tc>
          <w:tcPr>
            <w:tcW w:w="5182" w:type="dxa"/>
            <w:noWrap/>
            <w:vAlign w:val="center"/>
          </w:tcPr>
          <w:p w14:paraId="4BCFECF6">
            <w:pPr>
              <w:widowControl/>
              <w:rPr>
                <w:rFonts w:hint="eastAsia" w:ascii="仿宋" w:hAnsi="仿宋" w:eastAsia="仿宋" w:cs="仿宋"/>
                <w:sz w:val="28"/>
                <w:szCs w:val="28"/>
              </w:rPr>
            </w:pPr>
            <w:r>
              <w:rPr>
                <w:rFonts w:hint="eastAsia" w:ascii="仿宋" w:hAnsi="仿宋" w:eastAsia="仿宋" w:cs="仿宋"/>
                <w:sz w:val="28"/>
                <w:szCs w:val="28"/>
              </w:rPr>
              <w:t>清洁, 触点接触良好，接线可靠</w:t>
            </w:r>
          </w:p>
        </w:tc>
      </w:tr>
      <w:tr w14:paraId="35DA77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2" w:hRule="atLeast"/>
        </w:trPr>
        <w:tc>
          <w:tcPr>
            <w:tcW w:w="796" w:type="dxa"/>
            <w:noWrap/>
            <w:vAlign w:val="center"/>
          </w:tcPr>
          <w:p w14:paraId="5588AC72">
            <w:pPr>
              <w:widowControl/>
              <w:jc w:val="center"/>
              <w:rPr>
                <w:rFonts w:hint="eastAsia" w:ascii="仿宋" w:hAnsi="仿宋" w:eastAsia="仿宋" w:cs="仿宋"/>
                <w:sz w:val="28"/>
                <w:szCs w:val="28"/>
              </w:rPr>
            </w:pPr>
            <w:r>
              <w:rPr>
                <w:rFonts w:hint="eastAsia" w:ascii="仿宋" w:hAnsi="仿宋" w:eastAsia="仿宋" w:cs="仿宋"/>
                <w:sz w:val="28"/>
                <w:szCs w:val="28"/>
              </w:rPr>
              <w:t>19</w:t>
            </w:r>
          </w:p>
        </w:tc>
        <w:tc>
          <w:tcPr>
            <w:tcW w:w="3420" w:type="dxa"/>
            <w:vAlign w:val="center"/>
          </w:tcPr>
          <w:p w14:paraId="2B5112F0">
            <w:pPr>
              <w:widowControl/>
              <w:rPr>
                <w:rFonts w:hint="eastAsia" w:ascii="仿宋" w:hAnsi="仿宋" w:eastAsia="仿宋" w:cs="仿宋"/>
                <w:sz w:val="28"/>
                <w:szCs w:val="28"/>
              </w:rPr>
            </w:pPr>
            <w:r>
              <w:rPr>
                <w:rFonts w:hint="eastAsia" w:ascii="仿宋" w:hAnsi="仿宋" w:eastAsia="仿宋" w:cs="仿宋"/>
                <w:sz w:val="28"/>
                <w:szCs w:val="28"/>
              </w:rPr>
              <w:t>轿门运行</w:t>
            </w:r>
          </w:p>
        </w:tc>
        <w:tc>
          <w:tcPr>
            <w:tcW w:w="5182" w:type="dxa"/>
            <w:noWrap/>
            <w:vAlign w:val="center"/>
          </w:tcPr>
          <w:p w14:paraId="3AEE4F9B">
            <w:pPr>
              <w:widowControl/>
              <w:rPr>
                <w:rFonts w:hint="eastAsia" w:ascii="仿宋" w:hAnsi="仿宋" w:eastAsia="仿宋" w:cs="仿宋"/>
                <w:sz w:val="28"/>
                <w:szCs w:val="28"/>
              </w:rPr>
            </w:pPr>
            <w:r>
              <w:rPr>
                <w:rFonts w:hint="eastAsia" w:ascii="仿宋" w:hAnsi="仿宋" w:eastAsia="仿宋" w:cs="仿宋"/>
                <w:sz w:val="28"/>
                <w:szCs w:val="28"/>
              </w:rPr>
              <w:t>开启和关闭工作正常</w:t>
            </w:r>
          </w:p>
        </w:tc>
      </w:tr>
      <w:tr w14:paraId="215D62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7" w:hRule="atLeast"/>
        </w:trPr>
        <w:tc>
          <w:tcPr>
            <w:tcW w:w="796" w:type="dxa"/>
            <w:noWrap/>
            <w:vAlign w:val="center"/>
          </w:tcPr>
          <w:p w14:paraId="2B9F8C70">
            <w:pPr>
              <w:widowControl/>
              <w:jc w:val="center"/>
              <w:rPr>
                <w:rFonts w:hint="eastAsia" w:ascii="仿宋" w:hAnsi="仿宋" w:eastAsia="仿宋" w:cs="仿宋"/>
                <w:sz w:val="28"/>
                <w:szCs w:val="28"/>
              </w:rPr>
            </w:pPr>
            <w:r>
              <w:rPr>
                <w:rFonts w:hint="eastAsia" w:ascii="仿宋" w:hAnsi="仿宋" w:eastAsia="仿宋" w:cs="仿宋"/>
                <w:sz w:val="28"/>
                <w:szCs w:val="28"/>
              </w:rPr>
              <w:t>20</w:t>
            </w:r>
          </w:p>
        </w:tc>
        <w:tc>
          <w:tcPr>
            <w:tcW w:w="3420" w:type="dxa"/>
            <w:vAlign w:val="center"/>
          </w:tcPr>
          <w:p w14:paraId="62BF40D4">
            <w:pPr>
              <w:widowControl/>
              <w:rPr>
                <w:rFonts w:hint="eastAsia" w:ascii="仿宋" w:hAnsi="仿宋" w:eastAsia="仿宋" w:cs="仿宋"/>
                <w:sz w:val="28"/>
                <w:szCs w:val="28"/>
              </w:rPr>
            </w:pPr>
            <w:r>
              <w:rPr>
                <w:rFonts w:hint="eastAsia" w:ascii="仿宋" w:hAnsi="仿宋" w:eastAsia="仿宋" w:cs="仿宋"/>
                <w:sz w:val="28"/>
                <w:szCs w:val="28"/>
              </w:rPr>
              <w:t>轿厢平层精度</w:t>
            </w:r>
          </w:p>
        </w:tc>
        <w:tc>
          <w:tcPr>
            <w:tcW w:w="5182" w:type="dxa"/>
            <w:noWrap/>
            <w:vAlign w:val="center"/>
          </w:tcPr>
          <w:p w14:paraId="5B4A6237">
            <w:pPr>
              <w:widowControl/>
              <w:rPr>
                <w:rFonts w:hint="eastAsia" w:ascii="仿宋" w:hAnsi="仿宋" w:eastAsia="仿宋" w:cs="仿宋"/>
                <w:sz w:val="28"/>
                <w:szCs w:val="28"/>
              </w:rPr>
            </w:pPr>
            <w:r>
              <w:rPr>
                <w:rFonts w:hint="eastAsia" w:ascii="仿宋" w:hAnsi="仿宋" w:eastAsia="仿宋" w:cs="仿宋"/>
                <w:sz w:val="28"/>
                <w:szCs w:val="28"/>
              </w:rPr>
              <w:t>符合标准</w:t>
            </w:r>
          </w:p>
        </w:tc>
      </w:tr>
      <w:tr w14:paraId="0E2CF0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9" w:hRule="atLeast"/>
        </w:trPr>
        <w:tc>
          <w:tcPr>
            <w:tcW w:w="796" w:type="dxa"/>
            <w:noWrap/>
            <w:vAlign w:val="center"/>
          </w:tcPr>
          <w:p w14:paraId="14E333CF">
            <w:pPr>
              <w:widowControl/>
              <w:jc w:val="center"/>
              <w:rPr>
                <w:rFonts w:hint="eastAsia" w:ascii="仿宋" w:hAnsi="仿宋" w:eastAsia="仿宋" w:cs="仿宋"/>
                <w:sz w:val="28"/>
                <w:szCs w:val="28"/>
              </w:rPr>
            </w:pPr>
            <w:r>
              <w:rPr>
                <w:rFonts w:hint="eastAsia" w:ascii="仿宋" w:hAnsi="仿宋" w:eastAsia="仿宋" w:cs="仿宋"/>
                <w:sz w:val="28"/>
                <w:szCs w:val="28"/>
              </w:rPr>
              <w:t>21</w:t>
            </w:r>
          </w:p>
        </w:tc>
        <w:tc>
          <w:tcPr>
            <w:tcW w:w="3420" w:type="dxa"/>
            <w:vAlign w:val="center"/>
          </w:tcPr>
          <w:p w14:paraId="3D353504">
            <w:pPr>
              <w:widowControl/>
              <w:rPr>
                <w:rFonts w:hint="eastAsia" w:ascii="仿宋" w:hAnsi="仿宋" w:eastAsia="仿宋" w:cs="仿宋"/>
                <w:sz w:val="28"/>
                <w:szCs w:val="28"/>
              </w:rPr>
            </w:pPr>
            <w:r>
              <w:rPr>
                <w:rFonts w:hint="eastAsia" w:ascii="仿宋" w:hAnsi="仿宋" w:eastAsia="仿宋" w:cs="仿宋"/>
                <w:sz w:val="28"/>
                <w:szCs w:val="28"/>
              </w:rPr>
              <w:t>层站召唤、层楼显示</w:t>
            </w:r>
          </w:p>
        </w:tc>
        <w:tc>
          <w:tcPr>
            <w:tcW w:w="5182" w:type="dxa"/>
            <w:noWrap/>
            <w:vAlign w:val="center"/>
          </w:tcPr>
          <w:p w14:paraId="1AF68D5B">
            <w:pPr>
              <w:widowControl/>
              <w:rPr>
                <w:rFonts w:hint="eastAsia" w:ascii="仿宋" w:hAnsi="仿宋" w:eastAsia="仿宋" w:cs="仿宋"/>
                <w:sz w:val="28"/>
                <w:szCs w:val="28"/>
              </w:rPr>
            </w:pPr>
            <w:r>
              <w:rPr>
                <w:rFonts w:hint="eastAsia" w:ascii="仿宋" w:hAnsi="仿宋" w:eastAsia="仿宋" w:cs="仿宋"/>
                <w:sz w:val="28"/>
                <w:szCs w:val="28"/>
              </w:rPr>
              <w:t>齐全、有效</w:t>
            </w:r>
          </w:p>
        </w:tc>
      </w:tr>
      <w:tr w14:paraId="614CF6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9" w:hRule="atLeast"/>
        </w:trPr>
        <w:tc>
          <w:tcPr>
            <w:tcW w:w="796" w:type="dxa"/>
            <w:noWrap/>
            <w:vAlign w:val="center"/>
          </w:tcPr>
          <w:p w14:paraId="22D0D544">
            <w:pPr>
              <w:widowControl/>
              <w:jc w:val="center"/>
              <w:rPr>
                <w:rFonts w:hint="eastAsia" w:ascii="仿宋" w:hAnsi="仿宋" w:eastAsia="仿宋" w:cs="仿宋"/>
                <w:sz w:val="28"/>
                <w:szCs w:val="28"/>
              </w:rPr>
            </w:pPr>
            <w:r>
              <w:rPr>
                <w:rFonts w:hint="eastAsia" w:ascii="仿宋" w:hAnsi="仿宋" w:eastAsia="仿宋" w:cs="仿宋"/>
                <w:sz w:val="28"/>
                <w:szCs w:val="28"/>
              </w:rPr>
              <w:t>22</w:t>
            </w:r>
          </w:p>
        </w:tc>
        <w:tc>
          <w:tcPr>
            <w:tcW w:w="3420" w:type="dxa"/>
            <w:vAlign w:val="center"/>
          </w:tcPr>
          <w:p w14:paraId="6CD3E655">
            <w:pPr>
              <w:widowControl/>
              <w:rPr>
                <w:rFonts w:hint="eastAsia" w:ascii="仿宋" w:hAnsi="仿宋" w:eastAsia="仿宋" w:cs="仿宋"/>
                <w:sz w:val="28"/>
                <w:szCs w:val="28"/>
              </w:rPr>
            </w:pPr>
            <w:r>
              <w:rPr>
                <w:rFonts w:hint="eastAsia" w:ascii="仿宋" w:hAnsi="仿宋" w:eastAsia="仿宋" w:cs="仿宋"/>
                <w:sz w:val="28"/>
                <w:szCs w:val="28"/>
              </w:rPr>
              <w:t>层门地坎</w:t>
            </w:r>
          </w:p>
        </w:tc>
        <w:tc>
          <w:tcPr>
            <w:tcW w:w="5182" w:type="dxa"/>
            <w:noWrap/>
            <w:vAlign w:val="center"/>
          </w:tcPr>
          <w:p w14:paraId="7F7744AB">
            <w:pPr>
              <w:widowControl/>
              <w:rPr>
                <w:rFonts w:hint="eastAsia" w:ascii="仿宋" w:hAnsi="仿宋" w:eastAsia="仿宋" w:cs="仿宋"/>
                <w:sz w:val="28"/>
                <w:szCs w:val="28"/>
              </w:rPr>
            </w:pPr>
            <w:r>
              <w:rPr>
                <w:rFonts w:hint="eastAsia" w:ascii="仿宋" w:hAnsi="仿宋" w:eastAsia="仿宋" w:cs="仿宋"/>
                <w:sz w:val="28"/>
                <w:szCs w:val="28"/>
              </w:rPr>
              <w:t>清洁</w:t>
            </w:r>
          </w:p>
        </w:tc>
      </w:tr>
      <w:tr w14:paraId="5D8757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9" w:hRule="atLeast"/>
        </w:trPr>
        <w:tc>
          <w:tcPr>
            <w:tcW w:w="796" w:type="dxa"/>
            <w:noWrap/>
            <w:vAlign w:val="center"/>
          </w:tcPr>
          <w:p w14:paraId="398901EA">
            <w:pPr>
              <w:widowControl/>
              <w:jc w:val="center"/>
              <w:rPr>
                <w:rFonts w:hint="eastAsia" w:ascii="仿宋" w:hAnsi="仿宋" w:eastAsia="仿宋" w:cs="仿宋"/>
                <w:sz w:val="28"/>
                <w:szCs w:val="28"/>
              </w:rPr>
            </w:pPr>
            <w:r>
              <w:rPr>
                <w:rFonts w:hint="eastAsia" w:ascii="仿宋" w:hAnsi="仿宋" w:eastAsia="仿宋" w:cs="仿宋"/>
                <w:sz w:val="28"/>
                <w:szCs w:val="28"/>
              </w:rPr>
              <w:t>23</w:t>
            </w:r>
          </w:p>
        </w:tc>
        <w:tc>
          <w:tcPr>
            <w:tcW w:w="3420" w:type="dxa"/>
            <w:vAlign w:val="center"/>
          </w:tcPr>
          <w:p w14:paraId="79AC9FE7">
            <w:pPr>
              <w:widowControl/>
              <w:rPr>
                <w:rFonts w:hint="eastAsia" w:ascii="仿宋" w:hAnsi="仿宋" w:eastAsia="仿宋" w:cs="仿宋"/>
                <w:sz w:val="28"/>
                <w:szCs w:val="28"/>
              </w:rPr>
            </w:pPr>
            <w:r>
              <w:rPr>
                <w:rFonts w:hint="eastAsia" w:ascii="仿宋" w:hAnsi="仿宋" w:eastAsia="仿宋" w:cs="仿宋"/>
                <w:sz w:val="28"/>
                <w:szCs w:val="28"/>
              </w:rPr>
              <w:t>层门自动关门装置</w:t>
            </w:r>
          </w:p>
        </w:tc>
        <w:tc>
          <w:tcPr>
            <w:tcW w:w="5182" w:type="dxa"/>
            <w:noWrap/>
            <w:vAlign w:val="center"/>
          </w:tcPr>
          <w:p w14:paraId="4DCBE493">
            <w:pPr>
              <w:widowControl/>
              <w:rPr>
                <w:rFonts w:hint="eastAsia" w:ascii="仿宋" w:hAnsi="仿宋" w:eastAsia="仿宋" w:cs="仿宋"/>
                <w:sz w:val="28"/>
                <w:szCs w:val="28"/>
              </w:rPr>
            </w:pPr>
            <w:r>
              <w:rPr>
                <w:rFonts w:hint="eastAsia" w:ascii="仿宋" w:hAnsi="仿宋" w:eastAsia="仿宋" w:cs="仿宋"/>
                <w:sz w:val="28"/>
                <w:szCs w:val="28"/>
              </w:rPr>
              <w:t>正常</w:t>
            </w:r>
          </w:p>
        </w:tc>
      </w:tr>
    </w:tbl>
    <w:p w14:paraId="2B7F5E50">
      <w:pPr>
        <w:snapToGrid w:val="0"/>
        <w:spacing w:line="360" w:lineRule="auto"/>
        <w:rPr>
          <w:rFonts w:hint="eastAsia" w:ascii="仿宋" w:hAnsi="仿宋" w:eastAsia="仿宋" w:cs="仿宋"/>
          <w:sz w:val="28"/>
          <w:szCs w:val="28"/>
        </w:rPr>
      </w:pPr>
    </w:p>
    <w:p w14:paraId="0252C225">
      <w:pPr>
        <w:snapToGrid w:val="0"/>
        <w:spacing w:line="360" w:lineRule="auto"/>
        <w:jc w:val="center"/>
        <w:rPr>
          <w:rFonts w:hint="eastAsia" w:ascii="仿宋" w:hAnsi="仿宋" w:eastAsia="仿宋" w:cs="仿宋"/>
          <w:sz w:val="28"/>
          <w:szCs w:val="28"/>
        </w:rPr>
      </w:pPr>
    </w:p>
    <w:p w14:paraId="3197F689">
      <w:pPr>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垂直电梯季度维保项目是在包含电梯半月维保项目内容中再增加以下（内容）和要求</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5"/>
        <w:gridCol w:w="2908"/>
        <w:gridCol w:w="5721"/>
      </w:tblGrid>
      <w:tr w14:paraId="7219BF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3" w:hRule="atLeast"/>
          <w:tblHeader/>
          <w:jc w:val="center"/>
        </w:trPr>
        <w:tc>
          <w:tcPr>
            <w:tcW w:w="705" w:type="dxa"/>
            <w:vAlign w:val="center"/>
          </w:tcPr>
          <w:p w14:paraId="4C2F38C2">
            <w:pPr>
              <w:widowControl/>
              <w:spacing w:line="360" w:lineRule="auto"/>
              <w:jc w:val="center"/>
              <w:rPr>
                <w:rFonts w:hint="eastAsia" w:ascii="仿宋" w:hAnsi="仿宋" w:eastAsia="仿宋" w:cs="仿宋"/>
                <w:sz w:val="28"/>
                <w:szCs w:val="28"/>
              </w:rPr>
            </w:pPr>
            <w:r>
              <w:rPr>
                <w:rFonts w:hint="eastAsia" w:ascii="仿宋" w:hAnsi="仿宋" w:eastAsia="仿宋" w:cs="仿宋"/>
                <w:sz w:val="28"/>
                <w:szCs w:val="28"/>
              </w:rPr>
              <w:t>序号</w:t>
            </w:r>
          </w:p>
        </w:tc>
        <w:tc>
          <w:tcPr>
            <w:tcW w:w="2908" w:type="dxa"/>
            <w:vAlign w:val="center"/>
          </w:tcPr>
          <w:p w14:paraId="262A250F">
            <w:pPr>
              <w:widowControl/>
              <w:spacing w:line="360" w:lineRule="auto"/>
              <w:jc w:val="center"/>
              <w:rPr>
                <w:rFonts w:hint="eastAsia" w:ascii="仿宋" w:hAnsi="仿宋" w:eastAsia="仿宋" w:cs="仿宋"/>
                <w:sz w:val="28"/>
                <w:szCs w:val="28"/>
              </w:rPr>
            </w:pPr>
            <w:r>
              <w:rPr>
                <w:rFonts w:hint="eastAsia" w:ascii="仿宋" w:hAnsi="仿宋" w:eastAsia="仿宋" w:cs="仿宋"/>
                <w:sz w:val="28"/>
                <w:szCs w:val="28"/>
              </w:rPr>
              <w:t>维保项目（内容）</w:t>
            </w:r>
          </w:p>
        </w:tc>
        <w:tc>
          <w:tcPr>
            <w:tcW w:w="5721" w:type="dxa"/>
            <w:vAlign w:val="center"/>
          </w:tcPr>
          <w:p w14:paraId="56C72BF3">
            <w:pPr>
              <w:widowControl/>
              <w:spacing w:line="360" w:lineRule="auto"/>
              <w:jc w:val="center"/>
              <w:rPr>
                <w:rFonts w:hint="eastAsia" w:ascii="仿宋" w:hAnsi="仿宋" w:eastAsia="仿宋" w:cs="仿宋"/>
                <w:sz w:val="28"/>
                <w:szCs w:val="28"/>
              </w:rPr>
            </w:pPr>
            <w:r>
              <w:rPr>
                <w:rFonts w:hint="eastAsia" w:ascii="仿宋" w:hAnsi="仿宋" w:eastAsia="仿宋" w:cs="仿宋"/>
                <w:sz w:val="28"/>
                <w:szCs w:val="28"/>
              </w:rPr>
              <w:t>维保基本要求</w:t>
            </w:r>
          </w:p>
        </w:tc>
      </w:tr>
      <w:tr w14:paraId="4D1F44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705" w:type="dxa"/>
            <w:vAlign w:val="center"/>
          </w:tcPr>
          <w:p w14:paraId="0AE683F5">
            <w:pPr>
              <w:widowControl/>
              <w:jc w:val="center"/>
              <w:rPr>
                <w:rFonts w:hint="eastAsia" w:ascii="仿宋" w:hAnsi="仿宋" w:eastAsia="仿宋" w:cs="仿宋"/>
                <w:sz w:val="28"/>
                <w:szCs w:val="28"/>
              </w:rPr>
            </w:pPr>
            <w:r>
              <w:rPr>
                <w:rFonts w:hint="eastAsia" w:ascii="仿宋" w:hAnsi="仿宋" w:eastAsia="仿宋" w:cs="仿宋"/>
                <w:sz w:val="28"/>
                <w:szCs w:val="28"/>
              </w:rPr>
              <w:t>1</w:t>
            </w:r>
          </w:p>
        </w:tc>
        <w:tc>
          <w:tcPr>
            <w:tcW w:w="2908" w:type="dxa"/>
            <w:vAlign w:val="center"/>
          </w:tcPr>
          <w:p w14:paraId="3A2CF4EB">
            <w:pPr>
              <w:widowControl/>
              <w:rPr>
                <w:rFonts w:hint="eastAsia" w:ascii="仿宋" w:hAnsi="仿宋" w:eastAsia="仿宋" w:cs="仿宋"/>
                <w:sz w:val="28"/>
                <w:szCs w:val="28"/>
              </w:rPr>
            </w:pPr>
            <w:r>
              <w:rPr>
                <w:rFonts w:hint="eastAsia" w:ascii="仿宋" w:hAnsi="仿宋" w:eastAsia="仿宋" w:cs="仿宋"/>
                <w:sz w:val="28"/>
                <w:szCs w:val="28"/>
              </w:rPr>
              <w:t>减速机润滑油</w:t>
            </w:r>
          </w:p>
        </w:tc>
        <w:tc>
          <w:tcPr>
            <w:tcW w:w="5721" w:type="dxa"/>
            <w:vAlign w:val="center"/>
          </w:tcPr>
          <w:p w14:paraId="091CF229">
            <w:pPr>
              <w:widowControl/>
              <w:rPr>
                <w:rFonts w:hint="eastAsia" w:ascii="仿宋" w:hAnsi="仿宋" w:eastAsia="仿宋" w:cs="仿宋"/>
                <w:sz w:val="28"/>
                <w:szCs w:val="28"/>
              </w:rPr>
            </w:pPr>
            <w:r>
              <w:rPr>
                <w:rFonts w:hint="eastAsia" w:ascii="仿宋" w:hAnsi="仿宋" w:eastAsia="仿宋" w:cs="仿宋"/>
                <w:sz w:val="28"/>
                <w:szCs w:val="28"/>
              </w:rPr>
              <w:t>油量适宜，除蜗杆伸出端外均无渗漏，按制造商规定定期添加更换</w:t>
            </w:r>
          </w:p>
        </w:tc>
      </w:tr>
      <w:tr w14:paraId="0E94A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6" w:hRule="atLeast"/>
          <w:jc w:val="center"/>
        </w:trPr>
        <w:tc>
          <w:tcPr>
            <w:tcW w:w="705" w:type="dxa"/>
            <w:vAlign w:val="center"/>
          </w:tcPr>
          <w:p w14:paraId="536A9B47">
            <w:pPr>
              <w:widowControl/>
              <w:jc w:val="center"/>
              <w:rPr>
                <w:rFonts w:hint="eastAsia" w:ascii="仿宋" w:hAnsi="仿宋" w:eastAsia="仿宋" w:cs="仿宋"/>
                <w:sz w:val="28"/>
                <w:szCs w:val="28"/>
              </w:rPr>
            </w:pPr>
            <w:r>
              <w:rPr>
                <w:rFonts w:hint="eastAsia" w:ascii="仿宋" w:hAnsi="仿宋" w:eastAsia="仿宋" w:cs="仿宋"/>
                <w:sz w:val="28"/>
                <w:szCs w:val="28"/>
              </w:rPr>
              <w:t>2</w:t>
            </w:r>
          </w:p>
        </w:tc>
        <w:tc>
          <w:tcPr>
            <w:tcW w:w="2908" w:type="dxa"/>
            <w:vAlign w:val="center"/>
          </w:tcPr>
          <w:p w14:paraId="59727578">
            <w:pPr>
              <w:widowControl/>
              <w:rPr>
                <w:rFonts w:hint="eastAsia" w:ascii="仿宋" w:hAnsi="仿宋" w:eastAsia="仿宋" w:cs="仿宋"/>
                <w:sz w:val="28"/>
                <w:szCs w:val="28"/>
              </w:rPr>
            </w:pPr>
            <w:r>
              <w:rPr>
                <w:rFonts w:hint="eastAsia" w:ascii="仿宋" w:hAnsi="仿宋" w:eastAsia="仿宋" w:cs="仿宋"/>
                <w:sz w:val="28"/>
                <w:szCs w:val="28"/>
              </w:rPr>
              <w:t>制动衬</w:t>
            </w:r>
          </w:p>
        </w:tc>
        <w:tc>
          <w:tcPr>
            <w:tcW w:w="5721" w:type="dxa"/>
            <w:vAlign w:val="center"/>
          </w:tcPr>
          <w:p w14:paraId="770425E5">
            <w:pPr>
              <w:widowControl/>
              <w:rPr>
                <w:rFonts w:hint="eastAsia" w:ascii="仿宋" w:hAnsi="仿宋" w:eastAsia="仿宋" w:cs="仿宋"/>
                <w:sz w:val="28"/>
                <w:szCs w:val="28"/>
              </w:rPr>
            </w:pPr>
            <w:r>
              <w:rPr>
                <w:rFonts w:hint="eastAsia" w:ascii="仿宋" w:hAnsi="仿宋" w:eastAsia="仿宋" w:cs="仿宋"/>
                <w:sz w:val="28"/>
                <w:szCs w:val="28"/>
              </w:rPr>
              <w:t>清洁，磨损量不超过制造单位要求</w:t>
            </w:r>
          </w:p>
        </w:tc>
      </w:tr>
      <w:tr w14:paraId="79FBC1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705" w:type="dxa"/>
            <w:vAlign w:val="center"/>
          </w:tcPr>
          <w:p w14:paraId="701784DA">
            <w:pPr>
              <w:widowControl/>
              <w:jc w:val="center"/>
              <w:rPr>
                <w:rFonts w:hint="eastAsia" w:ascii="仿宋" w:hAnsi="仿宋" w:eastAsia="仿宋" w:cs="仿宋"/>
                <w:sz w:val="28"/>
                <w:szCs w:val="28"/>
              </w:rPr>
            </w:pPr>
            <w:r>
              <w:rPr>
                <w:rFonts w:hint="eastAsia" w:ascii="仿宋" w:hAnsi="仿宋" w:eastAsia="仿宋" w:cs="仿宋"/>
                <w:sz w:val="28"/>
                <w:szCs w:val="28"/>
              </w:rPr>
              <w:t>3</w:t>
            </w:r>
          </w:p>
        </w:tc>
        <w:tc>
          <w:tcPr>
            <w:tcW w:w="2908" w:type="dxa"/>
            <w:vAlign w:val="center"/>
          </w:tcPr>
          <w:p w14:paraId="07AD2131">
            <w:pPr>
              <w:widowControl/>
              <w:rPr>
                <w:rFonts w:hint="eastAsia" w:ascii="仿宋" w:hAnsi="仿宋" w:eastAsia="仿宋" w:cs="仿宋"/>
                <w:sz w:val="28"/>
                <w:szCs w:val="28"/>
              </w:rPr>
            </w:pPr>
            <w:r>
              <w:rPr>
                <w:rFonts w:hint="eastAsia" w:ascii="仿宋" w:hAnsi="仿宋" w:eastAsia="仿宋" w:cs="仿宋"/>
                <w:sz w:val="28"/>
                <w:szCs w:val="28"/>
              </w:rPr>
              <w:t>位置脉冲发生器</w:t>
            </w:r>
          </w:p>
        </w:tc>
        <w:tc>
          <w:tcPr>
            <w:tcW w:w="5721" w:type="dxa"/>
            <w:vAlign w:val="center"/>
          </w:tcPr>
          <w:p w14:paraId="1B8BAD0A">
            <w:pPr>
              <w:widowControl/>
              <w:rPr>
                <w:rFonts w:hint="eastAsia" w:ascii="仿宋" w:hAnsi="仿宋" w:eastAsia="仿宋" w:cs="仿宋"/>
                <w:sz w:val="28"/>
                <w:szCs w:val="28"/>
              </w:rPr>
            </w:pPr>
            <w:r>
              <w:rPr>
                <w:rFonts w:hint="eastAsia" w:ascii="仿宋" w:hAnsi="仿宋" w:eastAsia="仿宋" w:cs="仿宋"/>
                <w:sz w:val="28"/>
                <w:szCs w:val="28"/>
              </w:rPr>
              <w:t>工作正常</w:t>
            </w:r>
          </w:p>
        </w:tc>
      </w:tr>
      <w:tr w14:paraId="042D95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705" w:type="dxa"/>
            <w:vAlign w:val="center"/>
          </w:tcPr>
          <w:p w14:paraId="418E66BD">
            <w:pPr>
              <w:widowControl/>
              <w:jc w:val="center"/>
              <w:rPr>
                <w:rFonts w:hint="eastAsia" w:ascii="仿宋" w:hAnsi="仿宋" w:eastAsia="仿宋" w:cs="仿宋"/>
                <w:sz w:val="28"/>
                <w:szCs w:val="28"/>
              </w:rPr>
            </w:pPr>
            <w:r>
              <w:rPr>
                <w:rFonts w:hint="eastAsia" w:ascii="仿宋" w:hAnsi="仿宋" w:eastAsia="仿宋" w:cs="仿宋"/>
                <w:sz w:val="28"/>
                <w:szCs w:val="28"/>
              </w:rPr>
              <w:t>4</w:t>
            </w:r>
          </w:p>
        </w:tc>
        <w:tc>
          <w:tcPr>
            <w:tcW w:w="2908" w:type="dxa"/>
            <w:vAlign w:val="center"/>
          </w:tcPr>
          <w:p w14:paraId="16E35F33">
            <w:pPr>
              <w:widowControl/>
              <w:rPr>
                <w:rFonts w:hint="eastAsia" w:ascii="仿宋" w:hAnsi="仿宋" w:eastAsia="仿宋" w:cs="仿宋"/>
                <w:sz w:val="28"/>
                <w:szCs w:val="28"/>
              </w:rPr>
            </w:pPr>
            <w:r>
              <w:rPr>
                <w:rFonts w:hint="eastAsia" w:ascii="仿宋" w:hAnsi="仿宋" w:eastAsia="仿宋" w:cs="仿宋"/>
                <w:sz w:val="28"/>
                <w:szCs w:val="28"/>
              </w:rPr>
              <w:t>选层器动静触点</w:t>
            </w:r>
          </w:p>
        </w:tc>
        <w:tc>
          <w:tcPr>
            <w:tcW w:w="5721" w:type="dxa"/>
            <w:vAlign w:val="center"/>
          </w:tcPr>
          <w:p w14:paraId="49790CA6">
            <w:pPr>
              <w:widowControl/>
              <w:rPr>
                <w:rFonts w:hint="eastAsia" w:ascii="仿宋" w:hAnsi="仿宋" w:eastAsia="仿宋" w:cs="仿宋"/>
                <w:sz w:val="28"/>
                <w:szCs w:val="28"/>
              </w:rPr>
            </w:pPr>
            <w:r>
              <w:rPr>
                <w:rFonts w:hint="eastAsia" w:ascii="仿宋" w:hAnsi="仿宋" w:eastAsia="仿宋" w:cs="仿宋"/>
                <w:sz w:val="28"/>
                <w:szCs w:val="28"/>
              </w:rPr>
              <w:t>清洁，无烧蚀</w:t>
            </w:r>
          </w:p>
        </w:tc>
      </w:tr>
      <w:tr w14:paraId="0C753F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705" w:type="dxa"/>
            <w:vAlign w:val="center"/>
          </w:tcPr>
          <w:p w14:paraId="617E9BB2">
            <w:pPr>
              <w:widowControl/>
              <w:jc w:val="center"/>
              <w:rPr>
                <w:rFonts w:hint="eastAsia" w:ascii="仿宋" w:hAnsi="仿宋" w:eastAsia="仿宋" w:cs="仿宋"/>
                <w:sz w:val="28"/>
                <w:szCs w:val="28"/>
              </w:rPr>
            </w:pPr>
            <w:r>
              <w:rPr>
                <w:rFonts w:hint="eastAsia" w:ascii="仿宋" w:hAnsi="仿宋" w:eastAsia="仿宋" w:cs="仿宋"/>
                <w:sz w:val="28"/>
                <w:szCs w:val="28"/>
              </w:rPr>
              <w:t>5</w:t>
            </w:r>
          </w:p>
        </w:tc>
        <w:tc>
          <w:tcPr>
            <w:tcW w:w="2908" w:type="dxa"/>
            <w:vAlign w:val="center"/>
          </w:tcPr>
          <w:p w14:paraId="6A224E98">
            <w:pPr>
              <w:widowControl/>
              <w:rPr>
                <w:rFonts w:hint="eastAsia" w:ascii="仿宋" w:hAnsi="仿宋" w:eastAsia="仿宋" w:cs="仿宋"/>
                <w:sz w:val="28"/>
                <w:szCs w:val="28"/>
              </w:rPr>
            </w:pPr>
            <w:r>
              <w:rPr>
                <w:rFonts w:hint="eastAsia" w:ascii="仿宋" w:hAnsi="仿宋" w:eastAsia="仿宋" w:cs="仿宋"/>
                <w:sz w:val="28"/>
                <w:szCs w:val="28"/>
              </w:rPr>
              <w:t>曳引机和限速器轮槽、钢丝绳</w:t>
            </w:r>
          </w:p>
        </w:tc>
        <w:tc>
          <w:tcPr>
            <w:tcW w:w="5721" w:type="dxa"/>
            <w:vAlign w:val="center"/>
          </w:tcPr>
          <w:p w14:paraId="7417641F">
            <w:pPr>
              <w:widowControl/>
              <w:rPr>
                <w:rFonts w:hint="eastAsia" w:ascii="仿宋" w:hAnsi="仿宋" w:eastAsia="仿宋" w:cs="仿宋"/>
                <w:sz w:val="28"/>
                <w:szCs w:val="28"/>
              </w:rPr>
            </w:pPr>
            <w:r>
              <w:rPr>
                <w:rFonts w:hint="eastAsia" w:ascii="仿宋" w:hAnsi="仿宋" w:eastAsia="仿宋" w:cs="仿宋"/>
                <w:sz w:val="28"/>
                <w:szCs w:val="28"/>
              </w:rPr>
              <w:t>清洁，无油腻，张力均匀。半年对钢丝绳做一次张力检测，张力超标的免费调整</w:t>
            </w:r>
          </w:p>
        </w:tc>
      </w:tr>
      <w:tr w14:paraId="5F1620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1" w:hRule="atLeast"/>
          <w:jc w:val="center"/>
        </w:trPr>
        <w:tc>
          <w:tcPr>
            <w:tcW w:w="705" w:type="dxa"/>
            <w:vAlign w:val="center"/>
          </w:tcPr>
          <w:p w14:paraId="35BDF35E">
            <w:pPr>
              <w:widowControl/>
              <w:jc w:val="center"/>
              <w:rPr>
                <w:rFonts w:hint="eastAsia" w:ascii="仿宋" w:hAnsi="仿宋" w:eastAsia="仿宋" w:cs="仿宋"/>
                <w:sz w:val="28"/>
                <w:szCs w:val="28"/>
              </w:rPr>
            </w:pPr>
            <w:r>
              <w:rPr>
                <w:rFonts w:hint="eastAsia" w:ascii="仿宋" w:hAnsi="仿宋" w:eastAsia="仿宋" w:cs="仿宋"/>
                <w:sz w:val="28"/>
                <w:szCs w:val="28"/>
              </w:rPr>
              <w:t>6</w:t>
            </w:r>
          </w:p>
        </w:tc>
        <w:tc>
          <w:tcPr>
            <w:tcW w:w="2908" w:type="dxa"/>
            <w:vAlign w:val="center"/>
          </w:tcPr>
          <w:p w14:paraId="0F529D6A">
            <w:pPr>
              <w:widowControl/>
              <w:rPr>
                <w:rFonts w:hint="eastAsia" w:ascii="仿宋" w:hAnsi="仿宋" w:eastAsia="仿宋" w:cs="仿宋"/>
                <w:sz w:val="28"/>
                <w:szCs w:val="28"/>
              </w:rPr>
            </w:pPr>
            <w:r>
              <w:rPr>
                <w:rFonts w:hint="eastAsia" w:ascii="仿宋" w:hAnsi="仿宋" w:eastAsia="仿宋" w:cs="仿宋"/>
                <w:sz w:val="28"/>
                <w:szCs w:val="28"/>
              </w:rPr>
              <w:t>靴衬、滚轮</w:t>
            </w:r>
          </w:p>
        </w:tc>
        <w:tc>
          <w:tcPr>
            <w:tcW w:w="5721" w:type="dxa"/>
            <w:vAlign w:val="center"/>
          </w:tcPr>
          <w:p w14:paraId="344ADFCF">
            <w:pPr>
              <w:widowControl/>
              <w:rPr>
                <w:rFonts w:hint="eastAsia" w:ascii="仿宋" w:hAnsi="仿宋" w:eastAsia="仿宋" w:cs="仿宋"/>
                <w:sz w:val="28"/>
                <w:szCs w:val="28"/>
              </w:rPr>
            </w:pPr>
            <w:r>
              <w:rPr>
                <w:rFonts w:hint="eastAsia" w:ascii="仿宋" w:hAnsi="仿宋" w:eastAsia="仿宋" w:cs="仿宋"/>
                <w:sz w:val="28"/>
                <w:szCs w:val="28"/>
              </w:rPr>
              <w:t>清洁，磨损量不超过制造单位要求</w:t>
            </w:r>
          </w:p>
        </w:tc>
      </w:tr>
      <w:tr w14:paraId="5EC9B0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6" w:hRule="atLeast"/>
          <w:jc w:val="center"/>
        </w:trPr>
        <w:tc>
          <w:tcPr>
            <w:tcW w:w="705" w:type="dxa"/>
            <w:vAlign w:val="center"/>
          </w:tcPr>
          <w:p w14:paraId="4CD59092">
            <w:pPr>
              <w:widowControl/>
              <w:jc w:val="center"/>
              <w:rPr>
                <w:rFonts w:hint="eastAsia" w:ascii="仿宋" w:hAnsi="仿宋" w:eastAsia="仿宋" w:cs="仿宋"/>
                <w:sz w:val="28"/>
                <w:szCs w:val="28"/>
              </w:rPr>
            </w:pPr>
            <w:r>
              <w:rPr>
                <w:rFonts w:hint="eastAsia" w:ascii="仿宋" w:hAnsi="仿宋" w:eastAsia="仿宋" w:cs="仿宋"/>
                <w:sz w:val="28"/>
                <w:szCs w:val="28"/>
              </w:rPr>
              <w:t>7</w:t>
            </w:r>
          </w:p>
        </w:tc>
        <w:tc>
          <w:tcPr>
            <w:tcW w:w="2908" w:type="dxa"/>
            <w:vAlign w:val="center"/>
          </w:tcPr>
          <w:p w14:paraId="235EB020">
            <w:pPr>
              <w:widowControl/>
              <w:rPr>
                <w:rFonts w:hint="eastAsia" w:ascii="仿宋" w:hAnsi="仿宋" w:eastAsia="仿宋" w:cs="仿宋"/>
                <w:sz w:val="28"/>
                <w:szCs w:val="28"/>
              </w:rPr>
            </w:pPr>
            <w:r>
              <w:rPr>
                <w:rFonts w:hint="eastAsia" w:ascii="仿宋" w:hAnsi="仿宋" w:eastAsia="仿宋" w:cs="仿宋"/>
                <w:sz w:val="28"/>
                <w:szCs w:val="28"/>
              </w:rPr>
              <w:t>验证轿门电气安全装置</w:t>
            </w:r>
          </w:p>
        </w:tc>
        <w:tc>
          <w:tcPr>
            <w:tcW w:w="5721" w:type="dxa"/>
            <w:vAlign w:val="center"/>
          </w:tcPr>
          <w:p w14:paraId="159F5790">
            <w:pPr>
              <w:widowControl/>
              <w:rPr>
                <w:rFonts w:hint="eastAsia" w:ascii="仿宋" w:hAnsi="仿宋" w:eastAsia="仿宋" w:cs="仿宋"/>
                <w:sz w:val="28"/>
                <w:szCs w:val="28"/>
              </w:rPr>
            </w:pPr>
            <w:r>
              <w:rPr>
                <w:rFonts w:hint="eastAsia" w:ascii="仿宋" w:hAnsi="仿宋" w:eastAsia="仿宋" w:cs="仿宋"/>
                <w:sz w:val="28"/>
                <w:szCs w:val="28"/>
              </w:rPr>
              <w:t>工作正常</w:t>
            </w:r>
          </w:p>
        </w:tc>
      </w:tr>
      <w:tr w14:paraId="735D50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6" w:hRule="atLeast"/>
          <w:jc w:val="center"/>
        </w:trPr>
        <w:tc>
          <w:tcPr>
            <w:tcW w:w="705" w:type="dxa"/>
            <w:vAlign w:val="center"/>
          </w:tcPr>
          <w:p w14:paraId="08EB1C43">
            <w:pPr>
              <w:widowControl/>
              <w:jc w:val="center"/>
              <w:rPr>
                <w:rFonts w:hint="eastAsia" w:ascii="仿宋" w:hAnsi="仿宋" w:eastAsia="仿宋" w:cs="仿宋"/>
                <w:sz w:val="28"/>
                <w:szCs w:val="28"/>
              </w:rPr>
            </w:pPr>
            <w:r>
              <w:rPr>
                <w:rFonts w:hint="eastAsia" w:ascii="仿宋" w:hAnsi="仿宋" w:eastAsia="仿宋" w:cs="仿宋"/>
                <w:sz w:val="28"/>
                <w:szCs w:val="28"/>
              </w:rPr>
              <w:t>8</w:t>
            </w:r>
          </w:p>
        </w:tc>
        <w:tc>
          <w:tcPr>
            <w:tcW w:w="2908" w:type="dxa"/>
            <w:vAlign w:val="center"/>
          </w:tcPr>
          <w:p w14:paraId="2E617D42">
            <w:pPr>
              <w:widowControl/>
              <w:rPr>
                <w:rFonts w:hint="eastAsia" w:ascii="仿宋" w:hAnsi="仿宋" w:eastAsia="仿宋" w:cs="仿宋"/>
                <w:sz w:val="28"/>
                <w:szCs w:val="28"/>
              </w:rPr>
            </w:pPr>
            <w:r>
              <w:rPr>
                <w:rFonts w:hint="eastAsia" w:ascii="仿宋" w:hAnsi="仿宋" w:eastAsia="仿宋" w:cs="仿宋"/>
                <w:sz w:val="28"/>
                <w:szCs w:val="28"/>
              </w:rPr>
              <w:t>层门、轿门系统中传动部分</w:t>
            </w:r>
          </w:p>
        </w:tc>
        <w:tc>
          <w:tcPr>
            <w:tcW w:w="5721" w:type="dxa"/>
            <w:vAlign w:val="center"/>
          </w:tcPr>
          <w:p w14:paraId="73D694AF">
            <w:pPr>
              <w:widowControl/>
              <w:rPr>
                <w:rFonts w:hint="eastAsia" w:ascii="仿宋" w:hAnsi="仿宋" w:eastAsia="仿宋" w:cs="仿宋"/>
                <w:sz w:val="28"/>
                <w:szCs w:val="28"/>
              </w:rPr>
            </w:pPr>
            <w:r>
              <w:rPr>
                <w:rFonts w:hint="eastAsia" w:ascii="仿宋" w:hAnsi="仿宋" w:eastAsia="仿宋" w:cs="仿宋"/>
                <w:sz w:val="28"/>
                <w:szCs w:val="28"/>
              </w:rPr>
              <w:t>按照制造单位要求进行清洁、调整</w:t>
            </w:r>
          </w:p>
        </w:tc>
      </w:tr>
      <w:tr w14:paraId="79657E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1" w:hRule="atLeast"/>
          <w:jc w:val="center"/>
        </w:trPr>
        <w:tc>
          <w:tcPr>
            <w:tcW w:w="705" w:type="dxa"/>
            <w:vAlign w:val="center"/>
          </w:tcPr>
          <w:p w14:paraId="5E915D05">
            <w:pPr>
              <w:widowControl/>
              <w:jc w:val="center"/>
              <w:rPr>
                <w:rFonts w:hint="eastAsia" w:ascii="仿宋" w:hAnsi="仿宋" w:eastAsia="仿宋" w:cs="仿宋"/>
                <w:sz w:val="28"/>
                <w:szCs w:val="28"/>
              </w:rPr>
            </w:pPr>
            <w:r>
              <w:rPr>
                <w:rFonts w:hint="eastAsia" w:ascii="仿宋" w:hAnsi="仿宋" w:eastAsia="仿宋" w:cs="仿宋"/>
                <w:sz w:val="28"/>
                <w:szCs w:val="28"/>
              </w:rPr>
              <w:t>9</w:t>
            </w:r>
          </w:p>
        </w:tc>
        <w:tc>
          <w:tcPr>
            <w:tcW w:w="2908" w:type="dxa"/>
            <w:vAlign w:val="center"/>
          </w:tcPr>
          <w:p w14:paraId="037F4A5A">
            <w:pPr>
              <w:widowControl/>
              <w:rPr>
                <w:rFonts w:hint="eastAsia" w:ascii="仿宋" w:hAnsi="仿宋" w:eastAsia="仿宋" w:cs="仿宋"/>
                <w:sz w:val="28"/>
                <w:szCs w:val="28"/>
              </w:rPr>
            </w:pPr>
            <w:r>
              <w:rPr>
                <w:rFonts w:hint="eastAsia" w:ascii="仿宋" w:hAnsi="仿宋" w:eastAsia="仿宋" w:cs="仿宋"/>
                <w:sz w:val="28"/>
                <w:szCs w:val="28"/>
              </w:rPr>
              <w:t>层门门导靴</w:t>
            </w:r>
          </w:p>
        </w:tc>
        <w:tc>
          <w:tcPr>
            <w:tcW w:w="5721" w:type="dxa"/>
            <w:vAlign w:val="center"/>
          </w:tcPr>
          <w:p w14:paraId="5D6D51DC">
            <w:pPr>
              <w:widowControl/>
              <w:rPr>
                <w:rFonts w:hint="eastAsia" w:ascii="仿宋" w:hAnsi="仿宋" w:eastAsia="仿宋" w:cs="仿宋"/>
                <w:sz w:val="28"/>
                <w:szCs w:val="28"/>
              </w:rPr>
            </w:pPr>
            <w:r>
              <w:rPr>
                <w:rFonts w:hint="eastAsia" w:ascii="仿宋" w:hAnsi="仿宋" w:eastAsia="仿宋" w:cs="仿宋"/>
                <w:sz w:val="28"/>
                <w:szCs w:val="28"/>
              </w:rPr>
              <w:t>磨损量不超过制造单位要求</w:t>
            </w:r>
          </w:p>
        </w:tc>
      </w:tr>
      <w:tr w14:paraId="0F0E79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6" w:hRule="atLeast"/>
          <w:jc w:val="center"/>
        </w:trPr>
        <w:tc>
          <w:tcPr>
            <w:tcW w:w="705" w:type="dxa"/>
            <w:vAlign w:val="center"/>
          </w:tcPr>
          <w:p w14:paraId="48B74CA2">
            <w:pPr>
              <w:widowControl/>
              <w:jc w:val="center"/>
              <w:rPr>
                <w:rFonts w:hint="eastAsia" w:ascii="仿宋" w:hAnsi="仿宋" w:eastAsia="仿宋" w:cs="仿宋"/>
                <w:sz w:val="28"/>
                <w:szCs w:val="28"/>
              </w:rPr>
            </w:pPr>
            <w:r>
              <w:rPr>
                <w:rFonts w:hint="eastAsia" w:ascii="仿宋" w:hAnsi="仿宋" w:eastAsia="仿宋" w:cs="仿宋"/>
                <w:sz w:val="28"/>
                <w:szCs w:val="28"/>
              </w:rPr>
              <w:t>10</w:t>
            </w:r>
          </w:p>
        </w:tc>
        <w:tc>
          <w:tcPr>
            <w:tcW w:w="2908" w:type="dxa"/>
            <w:vAlign w:val="center"/>
          </w:tcPr>
          <w:p w14:paraId="623E03F5">
            <w:pPr>
              <w:widowControl/>
              <w:rPr>
                <w:rFonts w:hint="eastAsia" w:ascii="仿宋" w:hAnsi="仿宋" w:eastAsia="仿宋" w:cs="仿宋"/>
                <w:sz w:val="28"/>
                <w:szCs w:val="28"/>
              </w:rPr>
            </w:pPr>
            <w:r>
              <w:rPr>
                <w:rFonts w:hint="eastAsia" w:ascii="仿宋" w:hAnsi="仿宋" w:eastAsia="仿宋" w:cs="仿宋"/>
                <w:sz w:val="28"/>
                <w:szCs w:val="28"/>
              </w:rPr>
              <w:t>消防开关</w:t>
            </w:r>
          </w:p>
        </w:tc>
        <w:tc>
          <w:tcPr>
            <w:tcW w:w="5721" w:type="dxa"/>
            <w:vAlign w:val="center"/>
          </w:tcPr>
          <w:p w14:paraId="369F360D">
            <w:pPr>
              <w:widowControl/>
              <w:rPr>
                <w:rFonts w:hint="eastAsia" w:ascii="仿宋" w:hAnsi="仿宋" w:eastAsia="仿宋" w:cs="仿宋"/>
                <w:sz w:val="28"/>
                <w:szCs w:val="28"/>
              </w:rPr>
            </w:pPr>
            <w:r>
              <w:rPr>
                <w:rFonts w:hint="eastAsia" w:ascii="仿宋" w:hAnsi="仿宋" w:eastAsia="仿宋" w:cs="仿宋"/>
                <w:sz w:val="28"/>
                <w:szCs w:val="28"/>
              </w:rPr>
              <w:t>工作正常，功能有效</w:t>
            </w:r>
          </w:p>
        </w:tc>
      </w:tr>
      <w:tr w14:paraId="4EF65F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6" w:hRule="atLeast"/>
          <w:jc w:val="center"/>
        </w:trPr>
        <w:tc>
          <w:tcPr>
            <w:tcW w:w="705" w:type="dxa"/>
            <w:vAlign w:val="center"/>
          </w:tcPr>
          <w:p w14:paraId="33004818">
            <w:pPr>
              <w:widowControl/>
              <w:jc w:val="center"/>
              <w:rPr>
                <w:rFonts w:hint="eastAsia" w:ascii="仿宋" w:hAnsi="仿宋" w:eastAsia="仿宋" w:cs="仿宋"/>
                <w:sz w:val="28"/>
                <w:szCs w:val="28"/>
              </w:rPr>
            </w:pPr>
            <w:r>
              <w:rPr>
                <w:rFonts w:hint="eastAsia" w:ascii="仿宋" w:hAnsi="仿宋" w:eastAsia="仿宋" w:cs="仿宋"/>
                <w:sz w:val="28"/>
                <w:szCs w:val="28"/>
              </w:rPr>
              <w:t>11</w:t>
            </w:r>
          </w:p>
        </w:tc>
        <w:tc>
          <w:tcPr>
            <w:tcW w:w="2908" w:type="dxa"/>
            <w:vAlign w:val="center"/>
          </w:tcPr>
          <w:p w14:paraId="14F135F1">
            <w:pPr>
              <w:widowControl/>
              <w:rPr>
                <w:rFonts w:hint="eastAsia" w:ascii="仿宋" w:hAnsi="仿宋" w:eastAsia="仿宋" w:cs="仿宋"/>
                <w:sz w:val="28"/>
                <w:szCs w:val="28"/>
              </w:rPr>
            </w:pPr>
            <w:r>
              <w:rPr>
                <w:rFonts w:hint="eastAsia" w:ascii="仿宋" w:hAnsi="仿宋" w:eastAsia="仿宋" w:cs="仿宋"/>
                <w:sz w:val="28"/>
                <w:szCs w:val="28"/>
              </w:rPr>
              <w:t>耗能缓冲器</w:t>
            </w:r>
          </w:p>
        </w:tc>
        <w:tc>
          <w:tcPr>
            <w:tcW w:w="5721" w:type="dxa"/>
            <w:vAlign w:val="center"/>
          </w:tcPr>
          <w:p w14:paraId="5D65FD63">
            <w:pPr>
              <w:widowControl/>
              <w:rPr>
                <w:rFonts w:hint="eastAsia" w:ascii="仿宋" w:hAnsi="仿宋" w:eastAsia="仿宋" w:cs="仿宋"/>
                <w:sz w:val="28"/>
                <w:szCs w:val="28"/>
              </w:rPr>
            </w:pPr>
            <w:r>
              <w:rPr>
                <w:rFonts w:hint="eastAsia" w:ascii="仿宋" w:hAnsi="仿宋" w:eastAsia="仿宋" w:cs="仿宋"/>
                <w:sz w:val="28"/>
                <w:szCs w:val="28"/>
              </w:rPr>
              <w:t>安全装置功能有效，油量适宜，柱塞无锈蚀</w:t>
            </w:r>
          </w:p>
        </w:tc>
      </w:tr>
      <w:tr w14:paraId="414275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05" w:type="dxa"/>
            <w:vAlign w:val="center"/>
          </w:tcPr>
          <w:p w14:paraId="5F686209">
            <w:pPr>
              <w:widowControl/>
              <w:jc w:val="center"/>
              <w:rPr>
                <w:rFonts w:hint="eastAsia" w:ascii="仿宋" w:hAnsi="仿宋" w:eastAsia="仿宋" w:cs="仿宋"/>
                <w:sz w:val="28"/>
                <w:szCs w:val="28"/>
              </w:rPr>
            </w:pPr>
            <w:r>
              <w:rPr>
                <w:rFonts w:hint="eastAsia" w:ascii="仿宋" w:hAnsi="仿宋" w:eastAsia="仿宋" w:cs="仿宋"/>
                <w:sz w:val="28"/>
                <w:szCs w:val="28"/>
              </w:rPr>
              <w:t>12</w:t>
            </w:r>
          </w:p>
        </w:tc>
        <w:tc>
          <w:tcPr>
            <w:tcW w:w="2908" w:type="dxa"/>
            <w:vAlign w:val="center"/>
          </w:tcPr>
          <w:p w14:paraId="4BA25DE8">
            <w:pPr>
              <w:widowControl/>
              <w:rPr>
                <w:rFonts w:hint="eastAsia" w:ascii="仿宋" w:hAnsi="仿宋" w:eastAsia="仿宋" w:cs="仿宋"/>
                <w:sz w:val="28"/>
                <w:szCs w:val="28"/>
              </w:rPr>
            </w:pPr>
            <w:r>
              <w:rPr>
                <w:rFonts w:hint="eastAsia" w:ascii="仿宋" w:hAnsi="仿宋" w:eastAsia="仿宋" w:cs="仿宋"/>
                <w:sz w:val="28"/>
                <w:szCs w:val="28"/>
              </w:rPr>
              <w:t>限速器</w:t>
            </w:r>
            <w:r>
              <w:rPr>
                <w:rFonts w:hint="eastAsia" w:ascii="仿宋" w:hAnsi="仿宋" w:eastAsia="仿宋" w:cs="仿宋"/>
                <w:bCs/>
                <w:sz w:val="28"/>
                <w:szCs w:val="28"/>
              </w:rPr>
              <w:t>张</w:t>
            </w:r>
            <w:r>
              <w:rPr>
                <w:rFonts w:hint="eastAsia" w:ascii="仿宋" w:hAnsi="仿宋" w:eastAsia="仿宋" w:cs="仿宋"/>
                <w:sz w:val="28"/>
                <w:szCs w:val="28"/>
              </w:rPr>
              <w:t>紧轮装置和电气安全装置</w:t>
            </w:r>
          </w:p>
        </w:tc>
        <w:tc>
          <w:tcPr>
            <w:tcW w:w="5721" w:type="dxa"/>
            <w:vAlign w:val="center"/>
          </w:tcPr>
          <w:p w14:paraId="68BD5589">
            <w:pPr>
              <w:widowControl/>
              <w:rPr>
                <w:rFonts w:hint="eastAsia" w:ascii="仿宋" w:hAnsi="仿宋" w:eastAsia="仿宋" w:cs="仿宋"/>
                <w:sz w:val="28"/>
                <w:szCs w:val="28"/>
              </w:rPr>
            </w:pPr>
            <w:r>
              <w:rPr>
                <w:rFonts w:hint="eastAsia" w:ascii="仿宋" w:hAnsi="仿宋" w:eastAsia="仿宋" w:cs="仿宋"/>
                <w:sz w:val="28"/>
                <w:szCs w:val="28"/>
              </w:rPr>
              <w:t>工作正常</w:t>
            </w:r>
          </w:p>
        </w:tc>
      </w:tr>
    </w:tbl>
    <w:p w14:paraId="2730FED4">
      <w:pPr>
        <w:snapToGrid w:val="0"/>
        <w:spacing w:line="360" w:lineRule="auto"/>
        <w:jc w:val="center"/>
        <w:rPr>
          <w:rFonts w:hint="eastAsia" w:ascii="仿宋" w:hAnsi="仿宋" w:eastAsia="仿宋" w:cs="仿宋"/>
          <w:sz w:val="28"/>
          <w:szCs w:val="28"/>
        </w:rPr>
      </w:pPr>
    </w:p>
    <w:p w14:paraId="6D9309AC">
      <w:pPr>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垂直电梯半年维保项目是在包含电梯季度维保项目内容中再增加以下（内容）和要求</w:t>
      </w:r>
    </w:p>
    <w:tbl>
      <w:tblPr>
        <w:tblStyle w:val="5"/>
        <w:tblW w:w="0" w:type="auto"/>
        <w:tblInd w:w="6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6"/>
        <w:gridCol w:w="3420"/>
        <w:gridCol w:w="5167"/>
      </w:tblGrid>
      <w:tr w14:paraId="2E02D2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7" w:hRule="atLeast"/>
        </w:trPr>
        <w:tc>
          <w:tcPr>
            <w:tcW w:w="766" w:type="dxa"/>
            <w:noWrap/>
            <w:vAlign w:val="center"/>
          </w:tcPr>
          <w:p w14:paraId="58CE914D">
            <w:pPr>
              <w:widowControl/>
              <w:jc w:val="center"/>
              <w:rPr>
                <w:rFonts w:hint="eastAsia" w:ascii="仿宋" w:hAnsi="仿宋" w:eastAsia="仿宋" w:cs="仿宋"/>
                <w:sz w:val="28"/>
                <w:szCs w:val="28"/>
              </w:rPr>
            </w:pPr>
            <w:r>
              <w:rPr>
                <w:rFonts w:hint="eastAsia" w:ascii="仿宋" w:hAnsi="仿宋" w:eastAsia="仿宋" w:cs="仿宋"/>
                <w:sz w:val="28"/>
                <w:szCs w:val="28"/>
              </w:rPr>
              <w:t>序号</w:t>
            </w:r>
          </w:p>
        </w:tc>
        <w:tc>
          <w:tcPr>
            <w:tcW w:w="3420" w:type="dxa"/>
            <w:vAlign w:val="center"/>
          </w:tcPr>
          <w:p w14:paraId="081D72EC">
            <w:pPr>
              <w:widowControl/>
              <w:jc w:val="center"/>
              <w:rPr>
                <w:rFonts w:hint="eastAsia" w:ascii="仿宋" w:hAnsi="仿宋" w:eastAsia="仿宋" w:cs="仿宋"/>
                <w:sz w:val="28"/>
                <w:szCs w:val="28"/>
              </w:rPr>
            </w:pPr>
            <w:r>
              <w:rPr>
                <w:rFonts w:hint="eastAsia" w:ascii="仿宋" w:hAnsi="仿宋" w:eastAsia="仿宋" w:cs="仿宋"/>
                <w:sz w:val="28"/>
                <w:szCs w:val="28"/>
              </w:rPr>
              <w:t>维保项目（内容）</w:t>
            </w:r>
          </w:p>
        </w:tc>
        <w:tc>
          <w:tcPr>
            <w:tcW w:w="5167" w:type="dxa"/>
            <w:noWrap/>
            <w:vAlign w:val="center"/>
          </w:tcPr>
          <w:p w14:paraId="1FDE5705">
            <w:pPr>
              <w:widowControl/>
              <w:jc w:val="center"/>
              <w:rPr>
                <w:rFonts w:hint="eastAsia" w:ascii="仿宋" w:hAnsi="仿宋" w:eastAsia="仿宋" w:cs="仿宋"/>
                <w:sz w:val="28"/>
                <w:szCs w:val="28"/>
              </w:rPr>
            </w:pPr>
            <w:r>
              <w:rPr>
                <w:rFonts w:hint="eastAsia" w:ascii="仿宋" w:hAnsi="仿宋" w:eastAsia="仿宋" w:cs="仿宋"/>
                <w:sz w:val="28"/>
                <w:szCs w:val="28"/>
              </w:rPr>
              <w:t>维保基本要求</w:t>
            </w:r>
          </w:p>
        </w:tc>
      </w:tr>
      <w:tr w14:paraId="4B95BF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7" w:hRule="atLeast"/>
        </w:trPr>
        <w:tc>
          <w:tcPr>
            <w:tcW w:w="766" w:type="dxa"/>
            <w:noWrap/>
            <w:vAlign w:val="center"/>
          </w:tcPr>
          <w:p w14:paraId="10B2A6C7">
            <w:pPr>
              <w:widowControl/>
              <w:jc w:val="center"/>
              <w:rPr>
                <w:rFonts w:hint="eastAsia" w:ascii="仿宋" w:hAnsi="仿宋" w:eastAsia="仿宋" w:cs="仿宋"/>
                <w:sz w:val="28"/>
                <w:szCs w:val="28"/>
              </w:rPr>
            </w:pPr>
            <w:r>
              <w:rPr>
                <w:rFonts w:hint="eastAsia" w:ascii="仿宋" w:hAnsi="仿宋" w:eastAsia="仿宋" w:cs="仿宋"/>
                <w:sz w:val="28"/>
                <w:szCs w:val="28"/>
              </w:rPr>
              <w:t>1</w:t>
            </w:r>
          </w:p>
        </w:tc>
        <w:tc>
          <w:tcPr>
            <w:tcW w:w="3420" w:type="dxa"/>
            <w:vAlign w:val="center"/>
          </w:tcPr>
          <w:p w14:paraId="71592A97">
            <w:pPr>
              <w:widowControl/>
              <w:rPr>
                <w:rFonts w:hint="eastAsia" w:ascii="仿宋" w:hAnsi="仿宋" w:eastAsia="仿宋" w:cs="仿宋"/>
                <w:sz w:val="28"/>
                <w:szCs w:val="28"/>
              </w:rPr>
            </w:pPr>
            <w:r>
              <w:rPr>
                <w:rFonts w:hint="eastAsia" w:ascii="仿宋" w:hAnsi="仿宋" w:eastAsia="仿宋" w:cs="仿宋"/>
                <w:sz w:val="28"/>
                <w:szCs w:val="28"/>
              </w:rPr>
              <w:t>电动机与减速机联轴器螺栓</w:t>
            </w:r>
          </w:p>
        </w:tc>
        <w:tc>
          <w:tcPr>
            <w:tcW w:w="5167" w:type="dxa"/>
            <w:noWrap/>
            <w:vAlign w:val="center"/>
          </w:tcPr>
          <w:p w14:paraId="42AD3BED">
            <w:pPr>
              <w:widowControl/>
              <w:rPr>
                <w:rFonts w:hint="eastAsia" w:ascii="仿宋" w:hAnsi="仿宋" w:eastAsia="仿宋" w:cs="仿宋"/>
                <w:sz w:val="28"/>
                <w:szCs w:val="28"/>
              </w:rPr>
            </w:pPr>
            <w:r>
              <w:rPr>
                <w:rFonts w:hint="eastAsia" w:ascii="仿宋" w:hAnsi="仿宋" w:eastAsia="仿宋" w:cs="仿宋"/>
                <w:sz w:val="28"/>
                <w:szCs w:val="28"/>
              </w:rPr>
              <w:t>无松动</w:t>
            </w:r>
          </w:p>
        </w:tc>
      </w:tr>
      <w:tr w14:paraId="2F3DA8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2" w:hRule="atLeast"/>
        </w:trPr>
        <w:tc>
          <w:tcPr>
            <w:tcW w:w="766" w:type="dxa"/>
            <w:noWrap/>
            <w:vAlign w:val="center"/>
          </w:tcPr>
          <w:p w14:paraId="7BEE4FCF">
            <w:pPr>
              <w:widowControl/>
              <w:jc w:val="center"/>
              <w:rPr>
                <w:rFonts w:hint="eastAsia" w:ascii="仿宋" w:hAnsi="仿宋" w:eastAsia="仿宋" w:cs="仿宋"/>
                <w:sz w:val="28"/>
                <w:szCs w:val="28"/>
              </w:rPr>
            </w:pPr>
            <w:r>
              <w:rPr>
                <w:rFonts w:hint="eastAsia" w:ascii="仿宋" w:hAnsi="仿宋" w:eastAsia="仿宋" w:cs="仿宋"/>
                <w:sz w:val="28"/>
                <w:szCs w:val="28"/>
              </w:rPr>
              <w:t>2</w:t>
            </w:r>
          </w:p>
        </w:tc>
        <w:tc>
          <w:tcPr>
            <w:tcW w:w="3420" w:type="dxa"/>
            <w:vAlign w:val="center"/>
          </w:tcPr>
          <w:p w14:paraId="07E7BDD5">
            <w:pPr>
              <w:widowControl/>
              <w:rPr>
                <w:rFonts w:hint="eastAsia" w:ascii="仿宋" w:hAnsi="仿宋" w:eastAsia="仿宋" w:cs="仿宋"/>
                <w:sz w:val="28"/>
                <w:szCs w:val="28"/>
              </w:rPr>
            </w:pPr>
            <w:r>
              <w:rPr>
                <w:rFonts w:hint="eastAsia" w:ascii="仿宋" w:hAnsi="仿宋" w:eastAsia="仿宋" w:cs="仿宋"/>
                <w:sz w:val="28"/>
                <w:szCs w:val="28"/>
              </w:rPr>
              <w:t>曳引轮、导向轮轴承部</w:t>
            </w:r>
          </w:p>
        </w:tc>
        <w:tc>
          <w:tcPr>
            <w:tcW w:w="5167" w:type="dxa"/>
            <w:noWrap/>
            <w:vAlign w:val="center"/>
          </w:tcPr>
          <w:p w14:paraId="5F3FF1E9">
            <w:pPr>
              <w:widowControl/>
              <w:rPr>
                <w:rFonts w:hint="eastAsia" w:ascii="仿宋" w:hAnsi="仿宋" w:eastAsia="仿宋" w:cs="仿宋"/>
                <w:sz w:val="28"/>
                <w:szCs w:val="28"/>
              </w:rPr>
            </w:pPr>
            <w:r>
              <w:rPr>
                <w:rFonts w:hint="eastAsia" w:ascii="仿宋" w:hAnsi="仿宋" w:eastAsia="仿宋" w:cs="仿宋"/>
                <w:sz w:val="28"/>
                <w:szCs w:val="28"/>
              </w:rPr>
              <w:t>无异常声，无振动，润滑良好</w:t>
            </w:r>
          </w:p>
        </w:tc>
      </w:tr>
      <w:tr w14:paraId="627D56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2" w:hRule="atLeast"/>
        </w:trPr>
        <w:tc>
          <w:tcPr>
            <w:tcW w:w="766" w:type="dxa"/>
            <w:noWrap/>
            <w:vAlign w:val="center"/>
          </w:tcPr>
          <w:p w14:paraId="71DD092F">
            <w:pPr>
              <w:widowControl/>
              <w:jc w:val="center"/>
              <w:rPr>
                <w:rFonts w:hint="eastAsia" w:ascii="仿宋" w:hAnsi="仿宋" w:eastAsia="仿宋" w:cs="仿宋"/>
                <w:sz w:val="28"/>
                <w:szCs w:val="28"/>
              </w:rPr>
            </w:pPr>
            <w:r>
              <w:rPr>
                <w:rFonts w:hint="eastAsia" w:ascii="仿宋" w:hAnsi="仿宋" w:eastAsia="仿宋" w:cs="仿宋"/>
                <w:sz w:val="28"/>
                <w:szCs w:val="28"/>
              </w:rPr>
              <w:t>3</w:t>
            </w:r>
          </w:p>
        </w:tc>
        <w:tc>
          <w:tcPr>
            <w:tcW w:w="3420" w:type="dxa"/>
            <w:vAlign w:val="center"/>
          </w:tcPr>
          <w:p w14:paraId="570A7CA4">
            <w:pPr>
              <w:widowControl/>
              <w:rPr>
                <w:rFonts w:hint="eastAsia" w:ascii="仿宋" w:hAnsi="仿宋" w:eastAsia="仿宋" w:cs="仿宋"/>
                <w:sz w:val="28"/>
                <w:szCs w:val="28"/>
              </w:rPr>
            </w:pPr>
            <w:r>
              <w:rPr>
                <w:rFonts w:hint="eastAsia" w:ascii="仿宋" w:hAnsi="仿宋" w:eastAsia="仿宋" w:cs="仿宋"/>
                <w:sz w:val="28"/>
                <w:szCs w:val="28"/>
              </w:rPr>
              <w:t>曳引轮槽</w:t>
            </w:r>
          </w:p>
        </w:tc>
        <w:tc>
          <w:tcPr>
            <w:tcW w:w="5167" w:type="dxa"/>
            <w:noWrap/>
            <w:vAlign w:val="center"/>
          </w:tcPr>
          <w:p w14:paraId="44419061">
            <w:pPr>
              <w:widowControl/>
              <w:rPr>
                <w:rFonts w:hint="eastAsia" w:ascii="仿宋" w:hAnsi="仿宋" w:eastAsia="仿宋" w:cs="仿宋"/>
                <w:sz w:val="28"/>
                <w:szCs w:val="28"/>
              </w:rPr>
            </w:pPr>
            <w:r>
              <w:rPr>
                <w:rFonts w:hint="eastAsia" w:ascii="仿宋" w:hAnsi="仿宋" w:eastAsia="仿宋" w:cs="仿宋"/>
                <w:sz w:val="28"/>
                <w:szCs w:val="28"/>
              </w:rPr>
              <w:t>磨损量不超过制造单位要求</w:t>
            </w:r>
          </w:p>
        </w:tc>
      </w:tr>
      <w:tr w14:paraId="2BA0CD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2" w:hRule="atLeast"/>
        </w:trPr>
        <w:tc>
          <w:tcPr>
            <w:tcW w:w="766" w:type="dxa"/>
            <w:noWrap/>
            <w:vAlign w:val="center"/>
          </w:tcPr>
          <w:p w14:paraId="25987A58">
            <w:pPr>
              <w:widowControl/>
              <w:jc w:val="center"/>
              <w:rPr>
                <w:rFonts w:hint="eastAsia" w:ascii="仿宋" w:hAnsi="仿宋" w:eastAsia="仿宋" w:cs="仿宋"/>
                <w:sz w:val="28"/>
                <w:szCs w:val="28"/>
              </w:rPr>
            </w:pPr>
            <w:r>
              <w:rPr>
                <w:rFonts w:hint="eastAsia" w:ascii="仿宋" w:hAnsi="仿宋" w:eastAsia="仿宋" w:cs="仿宋"/>
                <w:sz w:val="28"/>
                <w:szCs w:val="28"/>
              </w:rPr>
              <w:t>4</w:t>
            </w:r>
          </w:p>
        </w:tc>
        <w:tc>
          <w:tcPr>
            <w:tcW w:w="3420" w:type="dxa"/>
            <w:vAlign w:val="center"/>
          </w:tcPr>
          <w:p w14:paraId="70930BC4">
            <w:pPr>
              <w:widowControl/>
              <w:rPr>
                <w:rFonts w:hint="eastAsia" w:ascii="仿宋" w:hAnsi="仿宋" w:eastAsia="仿宋" w:cs="仿宋"/>
                <w:sz w:val="28"/>
                <w:szCs w:val="28"/>
              </w:rPr>
            </w:pPr>
            <w:r>
              <w:rPr>
                <w:rFonts w:hint="eastAsia" w:ascii="仿宋" w:hAnsi="仿宋" w:eastAsia="仿宋" w:cs="仿宋"/>
                <w:sz w:val="28"/>
                <w:szCs w:val="28"/>
              </w:rPr>
              <w:t>制动器上检测开关</w:t>
            </w:r>
          </w:p>
        </w:tc>
        <w:tc>
          <w:tcPr>
            <w:tcW w:w="5167" w:type="dxa"/>
            <w:noWrap/>
            <w:vAlign w:val="center"/>
          </w:tcPr>
          <w:p w14:paraId="6C8C2CDC">
            <w:pPr>
              <w:widowControl/>
              <w:rPr>
                <w:rFonts w:hint="eastAsia" w:ascii="仿宋" w:hAnsi="仿宋" w:eastAsia="仿宋" w:cs="仿宋"/>
                <w:sz w:val="28"/>
                <w:szCs w:val="28"/>
              </w:rPr>
            </w:pPr>
            <w:r>
              <w:rPr>
                <w:rFonts w:hint="eastAsia" w:ascii="仿宋" w:hAnsi="仿宋" w:eastAsia="仿宋" w:cs="仿宋"/>
                <w:sz w:val="28"/>
                <w:szCs w:val="28"/>
              </w:rPr>
              <w:t>工作正常，制动器动作可靠</w:t>
            </w:r>
          </w:p>
        </w:tc>
      </w:tr>
      <w:tr w14:paraId="29B6B9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2" w:hRule="atLeast"/>
        </w:trPr>
        <w:tc>
          <w:tcPr>
            <w:tcW w:w="766" w:type="dxa"/>
            <w:noWrap/>
            <w:vAlign w:val="center"/>
          </w:tcPr>
          <w:p w14:paraId="481220E8">
            <w:pPr>
              <w:widowControl/>
              <w:jc w:val="center"/>
              <w:rPr>
                <w:rFonts w:hint="eastAsia" w:ascii="仿宋" w:hAnsi="仿宋" w:eastAsia="仿宋" w:cs="仿宋"/>
                <w:sz w:val="28"/>
                <w:szCs w:val="28"/>
              </w:rPr>
            </w:pPr>
            <w:r>
              <w:rPr>
                <w:rFonts w:hint="eastAsia" w:ascii="仿宋" w:hAnsi="仿宋" w:eastAsia="仿宋" w:cs="仿宋"/>
                <w:sz w:val="28"/>
                <w:szCs w:val="28"/>
              </w:rPr>
              <w:t>5</w:t>
            </w:r>
          </w:p>
        </w:tc>
        <w:tc>
          <w:tcPr>
            <w:tcW w:w="3420" w:type="dxa"/>
            <w:vAlign w:val="center"/>
          </w:tcPr>
          <w:p w14:paraId="39DCFB02">
            <w:pPr>
              <w:widowControl/>
              <w:rPr>
                <w:rFonts w:hint="eastAsia" w:ascii="仿宋" w:hAnsi="仿宋" w:eastAsia="仿宋" w:cs="仿宋"/>
                <w:sz w:val="28"/>
                <w:szCs w:val="28"/>
              </w:rPr>
            </w:pPr>
            <w:r>
              <w:rPr>
                <w:rFonts w:hint="eastAsia" w:ascii="仿宋" w:hAnsi="仿宋" w:eastAsia="仿宋" w:cs="仿宋"/>
                <w:sz w:val="28"/>
                <w:szCs w:val="28"/>
              </w:rPr>
              <w:t>控制柜内各接线端子</w:t>
            </w:r>
          </w:p>
        </w:tc>
        <w:tc>
          <w:tcPr>
            <w:tcW w:w="5167" w:type="dxa"/>
            <w:noWrap/>
            <w:vAlign w:val="center"/>
          </w:tcPr>
          <w:p w14:paraId="2B0078FD">
            <w:pPr>
              <w:widowControl/>
              <w:rPr>
                <w:rFonts w:hint="eastAsia" w:ascii="仿宋" w:hAnsi="仿宋" w:eastAsia="仿宋" w:cs="仿宋"/>
                <w:sz w:val="28"/>
                <w:szCs w:val="28"/>
              </w:rPr>
            </w:pPr>
            <w:r>
              <w:rPr>
                <w:rFonts w:hint="eastAsia" w:ascii="仿宋" w:hAnsi="仿宋" w:eastAsia="仿宋" w:cs="仿宋"/>
                <w:sz w:val="28"/>
                <w:szCs w:val="28"/>
              </w:rPr>
              <w:t>各接线紧固、整齐，线号齐全清晰</w:t>
            </w:r>
          </w:p>
        </w:tc>
      </w:tr>
      <w:tr w14:paraId="0C5C30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2" w:hRule="atLeast"/>
        </w:trPr>
        <w:tc>
          <w:tcPr>
            <w:tcW w:w="766" w:type="dxa"/>
            <w:noWrap/>
            <w:vAlign w:val="center"/>
          </w:tcPr>
          <w:p w14:paraId="56299ED5">
            <w:pPr>
              <w:widowControl/>
              <w:jc w:val="center"/>
              <w:rPr>
                <w:rFonts w:hint="eastAsia" w:ascii="仿宋" w:hAnsi="仿宋" w:eastAsia="仿宋" w:cs="仿宋"/>
                <w:sz w:val="28"/>
                <w:szCs w:val="28"/>
              </w:rPr>
            </w:pPr>
            <w:r>
              <w:rPr>
                <w:rFonts w:hint="eastAsia" w:ascii="仿宋" w:hAnsi="仿宋" w:eastAsia="仿宋" w:cs="仿宋"/>
                <w:sz w:val="28"/>
                <w:szCs w:val="28"/>
              </w:rPr>
              <w:t>6</w:t>
            </w:r>
          </w:p>
        </w:tc>
        <w:tc>
          <w:tcPr>
            <w:tcW w:w="3420" w:type="dxa"/>
            <w:vAlign w:val="center"/>
          </w:tcPr>
          <w:p w14:paraId="03AB65F9">
            <w:pPr>
              <w:widowControl/>
              <w:rPr>
                <w:rFonts w:hint="eastAsia" w:ascii="仿宋" w:hAnsi="仿宋" w:eastAsia="仿宋" w:cs="仿宋"/>
                <w:sz w:val="28"/>
                <w:szCs w:val="28"/>
              </w:rPr>
            </w:pPr>
            <w:r>
              <w:rPr>
                <w:rFonts w:hint="eastAsia" w:ascii="仿宋" w:hAnsi="仿宋" w:eastAsia="仿宋" w:cs="仿宋"/>
                <w:sz w:val="28"/>
                <w:szCs w:val="28"/>
              </w:rPr>
              <w:t>控制柜各仪表</w:t>
            </w:r>
          </w:p>
        </w:tc>
        <w:tc>
          <w:tcPr>
            <w:tcW w:w="5167" w:type="dxa"/>
            <w:noWrap/>
            <w:vAlign w:val="center"/>
          </w:tcPr>
          <w:p w14:paraId="190EC701">
            <w:pPr>
              <w:widowControl/>
              <w:rPr>
                <w:rFonts w:hint="eastAsia" w:ascii="仿宋" w:hAnsi="仿宋" w:eastAsia="仿宋" w:cs="仿宋"/>
                <w:sz w:val="28"/>
                <w:szCs w:val="28"/>
              </w:rPr>
            </w:pPr>
            <w:r>
              <w:rPr>
                <w:rFonts w:hint="eastAsia" w:ascii="仿宋" w:hAnsi="仿宋" w:eastAsia="仿宋" w:cs="仿宋"/>
                <w:sz w:val="28"/>
                <w:szCs w:val="28"/>
              </w:rPr>
              <w:t>显示正确</w:t>
            </w:r>
          </w:p>
        </w:tc>
      </w:tr>
      <w:tr w14:paraId="72CB6B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2" w:hRule="atLeast"/>
        </w:trPr>
        <w:tc>
          <w:tcPr>
            <w:tcW w:w="766" w:type="dxa"/>
            <w:noWrap/>
            <w:vAlign w:val="center"/>
          </w:tcPr>
          <w:p w14:paraId="6FBAA591">
            <w:pPr>
              <w:widowControl/>
              <w:jc w:val="center"/>
              <w:rPr>
                <w:rFonts w:hint="eastAsia" w:ascii="仿宋" w:hAnsi="仿宋" w:eastAsia="仿宋" w:cs="仿宋"/>
                <w:sz w:val="28"/>
                <w:szCs w:val="28"/>
              </w:rPr>
            </w:pPr>
            <w:r>
              <w:rPr>
                <w:rFonts w:hint="eastAsia" w:ascii="仿宋" w:hAnsi="仿宋" w:eastAsia="仿宋" w:cs="仿宋"/>
                <w:sz w:val="28"/>
                <w:szCs w:val="28"/>
              </w:rPr>
              <w:t>7</w:t>
            </w:r>
          </w:p>
        </w:tc>
        <w:tc>
          <w:tcPr>
            <w:tcW w:w="3420" w:type="dxa"/>
            <w:vAlign w:val="center"/>
          </w:tcPr>
          <w:p w14:paraId="7153F348">
            <w:pPr>
              <w:widowControl/>
              <w:rPr>
                <w:rFonts w:hint="eastAsia" w:ascii="仿宋" w:hAnsi="仿宋" w:eastAsia="仿宋" w:cs="仿宋"/>
                <w:sz w:val="28"/>
                <w:szCs w:val="28"/>
              </w:rPr>
            </w:pPr>
            <w:r>
              <w:rPr>
                <w:rFonts w:hint="eastAsia" w:ascii="仿宋" w:hAnsi="仿宋" w:eastAsia="仿宋" w:cs="仿宋"/>
                <w:sz w:val="28"/>
                <w:szCs w:val="28"/>
              </w:rPr>
              <w:t>井道、对重、轿顶各反绳轮轴承部</w:t>
            </w:r>
          </w:p>
        </w:tc>
        <w:tc>
          <w:tcPr>
            <w:tcW w:w="5167" w:type="dxa"/>
            <w:noWrap/>
            <w:vAlign w:val="center"/>
          </w:tcPr>
          <w:p w14:paraId="72EF2E51">
            <w:pPr>
              <w:widowControl/>
              <w:rPr>
                <w:rFonts w:hint="eastAsia" w:ascii="仿宋" w:hAnsi="仿宋" w:eastAsia="仿宋" w:cs="仿宋"/>
                <w:sz w:val="28"/>
                <w:szCs w:val="28"/>
              </w:rPr>
            </w:pPr>
            <w:r>
              <w:rPr>
                <w:rFonts w:hint="eastAsia" w:ascii="仿宋" w:hAnsi="仿宋" w:eastAsia="仿宋" w:cs="仿宋"/>
                <w:sz w:val="28"/>
                <w:szCs w:val="28"/>
              </w:rPr>
              <w:t>无异常声，无振动，润滑良好</w:t>
            </w:r>
          </w:p>
        </w:tc>
      </w:tr>
      <w:tr w14:paraId="12D20C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2" w:hRule="atLeast"/>
        </w:trPr>
        <w:tc>
          <w:tcPr>
            <w:tcW w:w="766" w:type="dxa"/>
            <w:noWrap/>
            <w:vAlign w:val="center"/>
          </w:tcPr>
          <w:p w14:paraId="33337036">
            <w:pPr>
              <w:widowControl/>
              <w:jc w:val="center"/>
              <w:rPr>
                <w:rFonts w:hint="eastAsia" w:ascii="仿宋" w:hAnsi="仿宋" w:eastAsia="仿宋" w:cs="仿宋"/>
                <w:sz w:val="28"/>
                <w:szCs w:val="28"/>
              </w:rPr>
            </w:pPr>
            <w:r>
              <w:rPr>
                <w:rFonts w:hint="eastAsia" w:ascii="仿宋" w:hAnsi="仿宋" w:eastAsia="仿宋" w:cs="仿宋"/>
                <w:sz w:val="28"/>
                <w:szCs w:val="28"/>
              </w:rPr>
              <w:t>8</w:t>
            </w:r>
          </w:p>
        </w:tc>
        <w:tc>
          <w:tcPr>
            <w:tcW w:w="3420" w:type="dxa"/>
            <w:vAlign w:val="center"/>
          </w:tcPr>
          <w:p w14:paraId="329D0651">
            <w:pPr>
              <w:widowControl/>
              <w:rPr>
                <w:rFonts w:hint="eastAsia" w:ascii="仿宋" w:hAnsi="仿宋" w:eastAsia="仿宋" w:cs="仿宋"/>
                <w:sz w:val="28"/>
                <w:szCs w:val="28"/>
              </w:rPr>
            </w:pPr>
            <w:r>
              <w:rPr>
                <w:rFonts w:hint="eastAsia" w:ascii="仿宋" w:hAnsi="仿宋" w:eastAsia="仿宋" w:cs="仿宋"/>
                <w:sz w:val="28"/>
                <w:szCs w:val="28"/>
              </w:rPr>
              <w:t>曳引绳、补偿绳</w:t>
            </w:r>
          </w:p>
        </w:tc>
        <w:tc>
          <w:tcPr>
            <w:tcW w:w="5167" w:type="dxa"/>
            <w:noWrap/>
            <w:vAlign w:val="center"/>
          </w:tcPr>
          <w:p w14:paraId="0594F73D">
            <w:pPr>
              <w:widowControl/>
              <w:rPr>
                <w:rFonts w:hint="eastAsia" w:ascii="仿宋" w:hAnsi="仿宋" w:eastAsia="仿宋" w:cs="仿宋"/>
                <w:sz w:val="28"/>
                <w:szCs w:val="28"/>
              </w:rPr>
            </w:pPr>
            <w:r>
              <w:rPr>
                <w:rFonts w:hint="eastAsia" w:ascii="仿宋" w:hAnsi="仿宋" w:eastAsia="仿宋" w:cs="仿宋"/>
                <w:sz w:val="28"/>
                <w:szCs w:val="28"/>
              </w:rPr>
              <w:t>磨损量、断丝数不超过要求</w:t>
            </w:r>
          </w:p>
        </w:tc>
      </w:tr>
      <w:tr w14:paraId="6CA2ED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2" w:hRule="atLeast"/>
        </w:trPr>
        <w:tc>
          <w:tcPr>
            <w:tcW w:w="766" w:type="dxa"/>
            <w:noWrap/>
            <w:vAlign w:val="center"/>
          </w:tcPr>
          <w:p w14:paraId="63D04E31">
            <w:pPr>
              <w:widowControl/>
              <w:jc w:val="center"/>
              <w:rPr>
                <w:rFonts w:hint="eastAsia" w:ascii="仿宋" w:hAnsi="仿宋" w:eastAsia="仿宋" w:cs="仿宋"/>
                <w:sz w:val="28"/>
                <w:szCs w:val="28"/>
              </w:rPr>
            </w:pPr>
            <w:r>
              <w:rPr>
                <w:rFonts w:hint="eastAsia" w:ascii="仿宋" w:hAnsi="仿宋" w:eastAsia="仿宋" w:cs="仿宋"/>
                <w:sz w:val="28"/>
                <w:szCs w:val="28"/>
              </w:rPr>
              <w:t>9</w:t>
            </w:r>
          </w:p>
        </w:tc>
        <w:tc>
          <w:tcPr>
            <w:tcW w:w="3420" w:type="dxa"/>
            <w:vAlign w:val="center"/>
          </w:tcPr>
          <w:p w14:paraId="5167699E">
            <w:pPr>
              <w:widowControl/>
              <w:rPr>
                <w:rFonts w:hint="eastAsia" w:ascii="仿宋" w:hAnsi="仿宋" w:eastAsia="仿宋" w:cs="仿宋"/>
                <w:sz w:val="28"/>
                <w:szCs w:val="28"/>
              </w:rPr>
            </w:pPr>
            <w:r>
              <w:rPr>
                <w:rFonts w:hint="eastAsia" w:ascii="仿宋" w:hAnsi="仿宋" w:eastAsia="仿宋" w:cs="仿宋"/>
                <w:sz w:val="28"/>
                <w:szCs w:val="28"/>
              </w:rPr>
              <w:t>曳引绳绳头组合</w:t>
            </w:r>
          </w:p>
        </w:tc>
        <w:tc>
          <w:tcPr>
            <w:tcW w:w="5167" w:type="dxa"/>
            <w:noWrap/>
            <w:vAlign w:val="center"/>
          </w:tcPr>
          <w:p w14:paraId="28AA08D5">
            <w:pPr>
              <w:widowControl/>
              <w:rPr>
                <w:rFonts w:hint="eastAsia" w:ascii="仿宋" w:hAnsi="仿宋" w:eastAsia="仿宋" w:cs="仿宋"/>
                <w:sz w:val="28"/>
                <w:szCs w:val="28"/>
              </w:rPr>
            </w:pPr>
            <w:r>
              <w:rPr>
                <w:rFonts w:hint="eastAsia" w:ascii="仿宋" w:hAnsi="仿宋" w:eastAsia="仿宋" w:cs="仿宋"/>
                <w:sz w:val="28"/>
                <w:szCs w:val="28"/>
              </w:rPr>
              <w:t>螺母无松动</w:t>
            </w:r>
          </w:p>
        </w:tc>
      </w:tr>
      <w:tr w14:paraId="0C41B3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2" w:hRule="atLeast"/>
        </w:trPr>
        <w:tc>
          <w:tcPr>
            <w:tcW w:w="766" w:type="dxa"/>
            <w:noWrap/>
            <w:vAlign w:val="center"/>
          </w:tcPr>
          <w:p w14:paraId="713F1D3B">
            <w:pPr>
              <w:widowControl/>
              <w:jc w:val="center"/>
              <w:rPr>
                <w:rFonts w:hint="eastAsia" w:ascii="仿宋" w:hAnsi="仿宋" w:eastAsia="仿宋" w:cs="仿宋"/>
                <w:sz w:val="28"/>
                <w:szCs w:val="28"/>
              </w:rPr>
            </w:pPr>
            <w:r>
              <w:rPr>
                <w:rFonts w:hint="eastAsia" w:ascii="仿宋" w:hAnsi="仿宋" w:eastAsia="仿宋" w:cs="仿宋"/>
                <w:sz w:val="28"/>
                <w:szCs w:val="28"/>
              </w:rPr>
              <w:t>10</w:t>
            </w:r>
          </w:p>
        </w:tc>
        <w:tc>
          <w:tcPr>
            <w:tcW w:w="3420" w:type="dxa"/>
            <w:vAlign w:val="center"/>
          </w:tcPr>
          <w:p w14:paraId="2F2DCD53">
            <w:pPr>
              <w:widowControl/>
              <w:rPr>
                <w:rFonts w:hint="eastAsia" w:ascii="仿宋" w:hAnsi="仿宋" w:eastAsia="仿宋" w:cs="仿宋"/>
                <w:sz w:val="28"/>
                <w:szCs w:val="28"/>
              </w:rPr>
            </w:pPr>
            <w:r>
              <w:rPr>
                <w:rFonts w:hint="eastAsia" w:ascii="仿宋" w:hAnsi="仿宋" w:eastAsia="仿宋" w:cs="仿宋"/>
                <w:sz w:val="28"/>
                <w:szCs w:val="28"/>
              </w:rPr>
              <w:t>限速器钢丝绳</w:t>
            </w:r>
          </w:p>
        </w:tc>
        <w:tc>
          <w:tcPr>
            <w:tcW w:w="5167" w:type="dxa"/>
            <w:noWrap/>
            <w:vAlign w:val="center"/>
          </w:tcPr>
          <w:p w14:paraId="4DD60BF0">
            <w:pPr>
              <w:widowControl/>
              <w:rPr>
                <w:rFonts w:hint="eastAsia" w:ascii="仿宋" w:hAnsi="仿宋" w:eastAsia="仿宋" w:cs="仿宋"/>
                <w:sz w:val="28"/>
                <w:szCs w:val="28"/>
              </w:rPr>
            </w:pPr>
            <w:r>
              <w:rPr>
                <w:rFonts w:hint="eastAsia" w:ascii="仿宋" w:hAnsi="仿宋" w:eastAsia="仿宋" w:cs="仿宋"/>
                <w:sz w:val="28"/>
                <w:szCs w:val="28"/>
              </w:rPr>
              <w:t>磨损量、断丝数不超过制造单位要求</w:t>
            </w:r>
          </w:p>
        </w:tc>
      </w:tr>
      <w:tr w14:paraId="289584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2" w:hRule="atLeast"/>
        </w:trPr>
        <w:tc>
          <w:tcPr>
            <w:tcW w:w="766" w:type="dxa"/>
            <w:noWrap/>
            <w:vAlign w:val="center"/>
          </w:tcPr>
          <w:p w14:paraId="6E52D348">
            <w:pPr>
              <w:widowControl/>
              <w:jc w:val="center"/>
              <w:rPr>
                <w:rFonts w:hint="eastAsia" w:ascii="仿宋" w:hAnsi="仿宋" w:eastAsia="仿宋" w:cs="仿宋"/>
                <w:sz w:val="28"/>
                <w:szCs w:val="28"/>
              </w:rPr>
            </w:pPr>
            <w:r>
              <w:rPr>
                <w:rFonts w:hint="eastAsia" w:ascii="仿宋" w:hAnsi="仿宋" w:eastAsia="仿宋" w:cs="仿宋"/>
                <w:sz w:val="28"/>
                <w:szCs w:val="28"/>
              </w:rPr>
              <w:t>11</w:t>
            </w:r>
          </w:p>
        </w:tc>
        <w:tc>
          <w:tcPr>
            <w:tcW w:w="3420" w:type="dxa"/>
            <w:vAlign w:val="center"/>
          </w:tcPr>
          <w:p w14:paraId="285DAA4C">
            <w:pPr>
              <w:widowControl/>
              <w:rPr>
                <w:rFonts w:hint="eastAsia" w:ascii="仿宋" w:hAnsi="仿宋" w:eastAsia="仿宋" w:cs="仿宋"/>
                <w:sz w:val="28"/>
                <w:szCs w:val="28"/>
              </w:rPr>
            </w:pPr>
            <w:r>
              <w:rPr>
                <w:rFonts w:hint="eastAsia" w:ascii="仿宋" w:hAnsi="仿宋" w:eastAsia="仿宋" w:cs="仿宋"/>
                <w:sz w:val="28"/>
                <w:szCs w:val="28"/>
              </w:rPr>
              <w:t>层门、轿门门扇</w:t>
            </w:r>
          </w:p>
        </w:tc>
        <w:tc>
          <w:tcPr>
            <w:tcW w:w="5167" w:type="dxa"/>
            <w:noWrap/>
            <w:vAlign w:val="center"/>
          </w:tcPr>
          <w:p w14:paraId="04EDC52F">
            <w:pPr>
              <w:widowControl/>
              <w:rPr>
                <w:rFonts w:hint="eastAsia" w:ascii="仿宋" w:hAnsi="仿宋" w:eastAsia="仿宋" w:cs="仿宋"/>
                <w:sz w:val="28"/>
                <w:szCs w:val="28"/>
              </w:rPr>
            </w:pPr>
            <w:r>
              <w:rPr>
                <w:rFonts w:hint="eastAsia" w:ascii="仿宋" w:hAnsi="仿宋" w:eastAsia="仿宋" w:cs="仿宋"/>
                <w:sz w:val="28"/>
                <w:szCs w:val="28"/>
              </w:rPr>
              <w:t>门扇各相关间隙符合标准</w:t>
            </w:r>
          </w:p>
        </w:tc>
      </w:tr>
      <w:tr w14:paraId="601CE8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7" w:hRule="atLeast"/>
        </w:trPr>
        <w:tc>
          <w:tcPr>
            <w:tcW w:w="766" w:type="dxa"/>
            <w:noWrap/>
            <w:vAlign w:val="center"/>
          </w:tcPr>
          <w:p w14:paraId="053B09BE">
            <w:pPr>
              <w:widowControl/>
              <w:jc w:val="center"/>
              <w:rPr>
                <w:rFonts w:hint="eastAsia" w:ascii="仿宋" w:hAnsi="仿宋" w:eastAsia="仿宋" w:cs="仿宋"/>
                <w:sz w:val="28"/>
                <w:szCs w:val="28"/>
              </w:rPr>
            </w:pPr>
            <w:r>
              <w:rPr>
                <w:rFonts w:hint="eastAsia" w:ascii="仿宋" w:hAnsi="仿宋" w:eastAsia="仿宋" w:cs="仿宋"/>
                <w:sz w:val="28"/>
                <w:szCs w:val="28"/>
              </w:rPr>
              <w:t>12</w:t>
            </w:r>
          </w:p>
        </w:tc>
        <w:tc>
          <w:tcPr>
            <w:tcW w:w="3420" w:type="dxa"/>
            <w:vAlign w:val="center"/>
          </w:tcPr>
          <w:p w14:paraId="68246415">
            <w:pPr>
              <w:widowControl/>
              <w:rPr>
                <w:rFonts w:hint="eastAsia" w:ascii="仿宋" w:hAnsi="仿宋" w:eastAsia="仿宋" w:cs="仿宋"/>
                <w:sz w:val="28"/>
                <w:szCs w:val="28"/>
              </w:rPr>
            </w:pPr>
            <w:r>
              <w:rPr>
                <w:rFonts w:hint="eastAsia" w:ascii="仿宋" w:hAnsi="仿宋" w:eastAsia="仿宋" w:cs="仿宋"/>
                <w:sz w:val="28"/>
                <w:szCs w:val="28"/>
              </w:rPr>
              <w:t>对重缓冲距</w:t>
            </w:r>
          </w:p>
        </w:tc>
        <w:tc>
          <w:tcPr>
            <w:tcW w:w="5167" w:type="dxa"/>
            <w:noWrap/>
            <w:vAlign w:val="center"/>
          </w:tcPr>
          <w:p w14:paraId="11F0153A">
            <w:pPr>
              <w:widowControl/>
              <w:rPr>
                <w:rFonts w:hint="eastAsia" w:ascii="仿宋" w:hAnsi="仿宋" w:eastAsia="仿宋" w:cs="仿宋"/>
                <w:sz w:val="28"/>
                <w:szCs w:val="28"/>
              </w:rPr>
            </w:pPr>
            <w:r>
              <w:rPr>
                <w:rFonts w:hint="eastAsia" w:ascii="仿宋" w:hAnsi="仿宋" w:eastAsia="仿宋" w:cs="仿宋"/>
                <w:sz w:val="28"/>
                <w:szCs w:val="28"/>
              </w:rPr>
              <w:t>符合标准</w:t>
            </w:r>
          </w:p>
        </w:tc>
      </w:tr>
      <w:tr w14:paraId="5F2B7E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2" w:hRule="atLeast"/>
        </w:trPr>
        <w:tc>
          <w:tcPr>
            <w:tcW w:w="766" w:type="dxa"/>
            <w:noWrap/>
            <w:vAlign w:val="center"/>
          </w:tcPr>
          <w:p w14:paraId="70464F9D">
            <w:pPr>
              <w:widowControl/>
              <w:jc w:val="center"/>
              <w:rPr>
                <w:rFonts w:hint="eastAsia" w:ascii="仿宋" w:hAnsi="仿宋" w:eastAsia="仿宋" w:cs="仿宋"/>
                <w:sz w:val="28"/>
                <w:szCs w:val="28"/>
              </w:rPr>
            </w:pPr>
            <w:r>
              <w:rPr>
                <w:rFonts w:hint="eastAsia" w:ascii="仿宋" w:hAnsi="仿宋" w:eastAsia="仿宋" w:cs="仿宋"/>
                <w:sz w:val="28"/>
                <w:szCs w:val="28"/>
              </w:rPr>
              <w:t>13</w:t>
            </w:r>
          </w:p>
        </w:tc>
        <w:tc>
          <w:tcPr>
            <w:tcW w:w="3420" w:type="dxa"/>
            <w:vAlign w:val="center"/>
          </w:tcPr>
          <w:p w14:paraId="69C97715">
            <w:pPr>
              <w:widowControl/>
              <w:rPr>
                <w:rFonts w:hint="eastAsia" w:ascii="仿宋" w:hAnsi="仿宋" w:eastAsia="仿宋" w:cs="仿宋"/>
                <w:sz w:val="28"/>
                <w:szCs w:val="28"/>
              </w:rPr>
            </w:pPr>
            <w:r>
              <w:rPr>
                <w:rFonts w:hint="eastAsia" w:ascii="仿宋" w:hAnsi="仿宋" w:eastAsia="仿宋" w:cs="仿宋"/>
                <w:sz w:val="28"/>
                <w:szCs w:val="28"/>
              </w:rPr>
              <w:t>补偿链（绳）与轿厢、对重接合处</w:t>
            </w:r>
          </w:p>
        </w:tc>
        <w:tc>
          <w:tcPr>
            <w:tcW w:w="5167" w:type="dxa"/>
            <w:noWrap/>
            <w:vAlign w:val="center"/>
          </w:tcPr>
          <w:p w14:paraId="1B1024ED">
            <w:pPr>
              <w:widowControl/>
              <w:rPr>
                <w:rFonts w:hint="eastAsia" w:ascii="仿宋" w:hAnsi="仿宋" w:eastAsia="仿宋" w:cs="仿宋"/>
                <w:sz w:val="28"/>
                <w:szCs w:val="28"/>
              </w:rPr>
            </w:pPr>
            <w:r>
              <w:rPr>
                <w:rFonts w:hint="eastAsia" w:ascii="仿宋" w:hAnsi="仿宋" w:eastAsia="仿宋" w:cs="仿宋"/>
                <w:sz w:val="28"/>
                <w:szCs w:val="28"/>
              </w:rPr>
              <w:t>固定、无松动</w:t>
            </w:r>
          </w:p>
        </w:tc>
      </w:tr>
      <w:tr w14:paraId="7A7548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2" w:hRule="atLeast"/>
        </w:trPr>
        <w:tc>
          <w:tcPr>
            <w:tcW w:w="766" w:type="dxa"/>
            <w:noWrap/>
            <w:vAlign w:val="center"/>
          </w:tcPr>
          <w:p w14:paraId="346B33B1">
            <w:pPr>
              <w:widowControl/>
              <w:jc w:val="center"/>
              <w:rPr>
                <w:rFonts w:hint="eastAsia" w:ascii="仿宋" w:hAnsi="仿宋" w:eastAsia="仿宋" w:cs="仿宋"/>
                <w:sz w:val="28"/>
                <w:szCs w:val="28"/>
              </w:rPr>
            </w:pPr>
            <w:r>
              <w:rPr>
                <w:rFonts w:hint="eastAsia" w:ascii="仿宋" w:hAnsi="仿宋" w:eastAsia="仿宋" w:cs="仿宋"/>
                <w:sz w:val="28"/>
                <w:szCs w:val="28"/>
              </w:rPr>
              <w:t>14</w:t>
            </w:r>
          </w:p>
        </w:tc>
        <w:tc>
          <w:tcPr>
            <w:tcW w:w="3420" w:type="dxa"/>
            <w:vAlign w:val="center"/>
          </w:tcPr>
          <w:p w14:paraId="322B5A18">
            <w:pPr>
              <w:widowControl/>
              <w:rPr>
                <w:rFonts w:hint="eastAsia" w:ascii="仿宋" w:hAnsi="仿宋" w:eastAsia="仿宋" w:cs="仿宋"/>
                <w:sz w:val="28"/>
                <w:szCs w:val="28"/>
              </w:rPr>
            </w:pPr>
            <w:r>
              <w:rPr>
                <w:rFonts w:hint="eastAsia" w:ascii="仿宋" w:hAnsi="仿宋" w:eastAsia="仿宋" w:cs="仿宋"/>
                <w:sz w:val="28"/>
                <w:szCs w:val="28"/>
              </w:rPr>
              <w:t>上下极限开关</w:t>
            </w:r>
          </w:p>
        </w:tc>
        <w:tc>
          <w:tcPr>
            <w:tcW w:w="5167" w:type="dxa"/>
            <w:noWrap/>
            <w:vAlign w:val="center"/>
          </w:tcPr>
          <w:p w14:paraId="116BF8F6">
            <w:pPr>
              <w:widowControl/>
              <w:rPr>
                <w:rFonts w:hint="eastAsia" w:ascii="仿宋" w:hAnsi="仿宋" w:eastAsia="仿宋" w:cs="仿宋"/>
                <w:sz w:val="28"/>
                <w:szCs w:val="28"/>
              </w:rPr>
            </w:pPr>
            <w:r>
              <w:rPr>
                <w:rFonts w:hint="eastAsia" w:ascii="仿宋" w:hAnsi="仿宋" w:eastAsia="仿宋" w:cs="仿宋"/>
                <w:sz w:val="28"/>
                <w:szCs w:val="28"/>
              </w:rPr>
              <w:t>工作正常</w:t>
            </w:r>
          </w:p>
        </w:tc>
      </w:tr>
    </w:tbl>
    <w:p w14:paraId="568306CC">
      <w:pPr>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 xml:space="preserve"> </w:t>
      </w:r>
    </w:p>
    <w:p w14:paraId="20CEF1FE">
      <w:pPr>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垂直电梯年度维保项目是在包含电梯半年度维保项目内容中再增加以下（内容）和要求</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3"/>
        <w:gridCol w:w="2880"/>
        <w:gridCol w:w="5669"/>
      </w:tblGrid>
      <w:tr w14:paraId="17F7A3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3" w:hRule="atLeast"/>
          <w:tblHeader/>
          <w:jc w:val="center"/>
        </w:trPr>
        <w:tc>
          <w:tcPr>
            <w:tcW w:w="733" w:type="dxa"/>
            <w:vAlign w:val="center"/>
          </w:tcPr>
          <w:p w14:paraId="0D48C232">
            <w:pPr>
              <w:widowControl/>
              <w:jc w:val="center"/>
              <w:rPr>
                <w:rFonts w:hint="eastAsia" w:ascii="仿宋" w:hAnsi="仿宋" w:eastAsia="仿宋" w:cs="仿宋"/>
                <w:sz w:val="28"/>
                <w:szCs w:val="28"/>
              </w:rPr>
            </w:pPr>
            <w:r>
              <w:rPr>
                <w:rFonts w:hint="eastAsia" w:ascii="仿宋" w:hAnsi="仿宋" w:eastAsia="仿宋" w:cs="仿宋"/>
                <w:sz w:val="28"/>
                <w:szCs w:val="28"/>
              </w:rPr>
              <w:t>序号</w:t>
            </w:r>
          </w:p>
        </w:tc>
        <w:tc>
          <w:tcPr>
            <w:tcW w:w="2880" w:type="dxa"/>
            <w:vAlign w:val="center"/>
          </w:tcPr>
          <w:p w14:paraId="3BC3FAD4">
            <w:pPr>
              <w:widowControl/>
              <w:jc w:val="center"/>
              <w:rPr>
                <w:rFonts w:hint="eastAsia" w:ascii="仿宋" w:hAnsi="仿宋" w:eastAsia="仿宋" w:cs="仿宋"/>
                <w:sz w:val="28"/>
                <w:szCs w:val="28"/>
              </w:rPr>
            </w:pPr>
            <w:r>
              <w:rPr>
                <w:rFonts w:hint="eastAsia" w:ascii="仿宋" w:hAnsi="仿宋" w:eastAsia="仿宋" w:cs="仿宋"/>
                <w:sz w:val="28"/>
                <w:szCs w:val="28"/>
              </w:rPr>
              <w:t>维保项目（内容）</w:t>
            </w:r>
          </w:p>
        </w:tc>
        <w:tc>
          <w:tcPr>
            <w:tcW w:w="5669" w:type="dxa"/>
            <w:vAlign w:val="center"/>
          </w:tcPr>
          <w:p w14:paraId="091FBC3B">
            <w:pPr>
              <w:widowControl/>
              <w:jc w:val="center"/>
              <w:rPr>
                <w:rFonts w:hint="eastAsia" w:ascii="仿宋" w:hAnsi="仿宋" w:eastAsia="仿宋" w:cs="仿宋"/>
                <w:sz w:val="28"/>
                <w:szCs w:val="28"/>
              </w:rPr>
            </w:pPr>
            <w:r>
              <w:rPr>
                <w:rFonts w:hint="eastAsia" w:ascii="仿宋" w:hAnsi="仿宋" w:eastAsia="仿宋" w:cs="仿宋"/>
                <w:sz w:val="28"/>
                <w:szCs w:val="28"/>
              </w:rPr>
              <w:t>维保基本要求</w:t>
            </w:r>
          </w:p>
        </w:tc>
      </w:tr>
      <w:tr w14:paraId="0CA7C2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6" w:hRule="atLeast"/>
          <w:jc w:val="center"/>
        </w:trPr>
        <w:tc>
          <w:tcPr>
            <w:tcW w:w="733" w:type="dxa"/>
            <w:vAlign w:val="center"/>
          </w:tcPr>
          <w:p w14:paraId="34EFDE91">
            <w:pPr>
              <w:widowControl/>
              <w:jc w:val="center"/>
              <w:rPr>
                <w:rFonts w:hint="eastAsia" w:ascii="仿宋" w:hAnsi="仿宋" w:eastAsia="仿宋" w:cs="仿宋"/>
                <w:sz w:val="28"/>
                <w:szCs w:val="28"/>
              </w:rPr>
            </w:pPr>
            <w:r>
              <w:rPr>
                <w:rFonts w:hint="eastAsia" w:ascii="仿宋" w:hAnsi="仿宋" w:eastAsia="仿宋" w:cs="仿宋"/>
                <w:sz w:val="28"/>
                <w:szCs w:val="28"/>
              </w:rPr>
              <w:t>1</w:t>
            </w:r>
          </w:p>
        </w:tc>
        <w:tc>
          <w:tcPr>
            <w:tcW w:w="2880" w:type="dxa"/>
            <w:vAlign w:val="center"/>
          </w:tcPr>
          <w:p w14:paraId="359F1261">
            <w:pPr>
              <w:widowControl/>
              <w:rPr>
                <w:rFonts w:hint="eastAsia" w:ascii="仿宋" w:hAnsi="仿宋" w:eastAsia="仿宋" w:cs="仿宋"/>
                <w:sz w:val="28"/>
                <w:szCs w:val="28"/>
              </w:rPr>
            </w:pPr>
            <w:r>
              <w:rPr>
                <w:rFonts w:hint="eastAsia" w:ascii="仿宋" w:hAnsi="仿宋" w:eastAsia="仿宋" w:cs="仿宋"/>
                <w:sz w:val="28"/>
                <w:szCs w:val="28"/>
              </w:rPr>
              <w:t>减速机润滑油</w:t>
            </w:r>
          </w:p>
        </w:tc>
        <w:tc>
          <w:tcPr>
            <w:tcW w:w="5669" w:type="dxa"/>
            <w:vAlign w:val="center"/>
          </w:tcPr>
          <w:p w14:paraId="1A30D117">
            <w:pPr>
              <w:widowControl/>
              <w:rPr>
                <w:rFonts w:hint="eastAsia" w:ascii="仿宋" w:hAnsi="仿宋" w:eastAsia="仿宋" w:cs="仿宋"/>
                <w:sz w:val="28"/>
                <w:szCs w:val="28"/>
              </w:rPr>
            </w:pPr>
            <w:r>
              <w:rPr>
                <w:rFonts w:hint="eastAsia" w:ascii="仿宋" w:hAnsi="仿宋" w:eastAsia="仿宋" w:cs="仿宋"/>
                <w:sz w:val="28"/>
                <w:szCs w:val="28"/>
              </w:rPr>
              <w:t>按制造商规定定期添加更换，油质符合要求</w:t>
            </w:r>
          </w:p>
        </w:tc>
      </w:tr>
      <w:tr w14:paraId="4A6F2C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1" w:hRule="atLeast"/>
          <w:jc w:val="center"/>
        </w:trPr>
        <w:tc>
          <w:tcPr>
            <w:tcW w:w="733" w:type="dxa"/>
            <w:vAlign w:val="center"/>
          </w:tcPr>
          <w:p w14:paraId="3D592253">
            <w:pPr>
              <w:widowControl/>
              <w:jc w:val="center"/>
              <w:rPr>
                <w:rFonts w:hint="eastAsia" w:ascii="仿宋" w:hAnsi="仿宋" w:eastAsia="仿宋" w:cs="仿宋"/>
                <w:sz w:val="28"/>
                <w:szCs w:val="28"/>
              </w:rPr>
            </w:pPr>
            <w:r>
              <w:rPr>
                <w:rFonts w:hint="eastAsia" w:ascii="仿宋" w:hAnsi="仿宋" w:eastAsia="仿宋" w:cs="仿宋"/>
                <w:sz w:val="28"/>
                <w:szCs w:val="28"/>
              </w:rPr>
              <w:t>2</w:t>
            </w:r>
          </w:p>
        </w:tc>
        <w:tc>
          <w:tcPr>
            <w:tcW w:w="2880" w:type="dxa"/>
            <w:vAlign w:val="center"/>
          </w:tcPr>
          <w:p w14:paraId="1F74E570">
            <w:pPr>
              <w:widowControl/>
              <w:rPr>
                <w:rFonts w:hint="eastAsia" w:ascii="仿宋" w:hAnsi="仿宋" w:eastAsia="仿宋" w:cs="仿宋"/>
                <w:sz w:val="28"/>
                <w:szCs w:val="28"/>
              </w:rPr>
            </w:pPr>
            <w:r>
              <w:rPr>
                <w:rFonts w:hint="eastAsia" w:ascii="仿宋" w:hAnsi="仿宋" w:eastAsia="仿宋" w:cs="仿宋"/>
                <w:sz w:val="28"/>
                <w:szCs w:val="28"/>
              </w:rPr>
              <w:t>控制柜接触器，继电器触点</w:t>
            </w:r>
          </w:p>
        </w:tc>
        <w:tc>
          <w:tcPr>
            <w:tcW w:w="5669" w:type="dxa"/>
            <w:vAlign w:val="center"/>
          </w:tcPr>
          <w:p w14:paraId="55FC5BA3">
            <w:pPr>
              <w:widowControl/>
              <w:rPr>
                <w:rFonts w:hint="eastAsia" w:ascii="仿宋" w:hAnsi="仿宋" w:eastAsia="仿宋" w:cs="仿宋"/>
                <w:sz w:val="28"/>
                <w:szCs w:val="28"/>
              </w:rPr>
            </w:pPr>
            <w:r>
              <w:rPr>
                <w:rFonts w:hint="eastAsia" w:ascii="仿宋" w:hAnsi="仿宋" w:eastAsia="仿宋" w:cs="仿宋"/>
                <w:sz w:val="28"/>
                <w:szCs w:val="28"/>
              </w:rPr>
              <w:t>接触良好</w:t>
            </w:r>
          </w:p>
        </w:tc>
      </w:tr>
      <w:tr w14:paraId="48A41D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6" w:hRule="atLeast"/>
          <w:jc w:val="center"/>
        </w:trPr>
        <w:tc>
          <w:tcPr>
            <w:tcW w:w="733" w:type="dxa"/>
            <w:vAlign w:val="center"/>
          </w:tcPr>
          <w:p w14:paraId="7F1810DF">
            <w:pPr>
              <w:widowControl/>
              <w:jc w:val="center"/>
              <w:rPr>
                <w:rFonts w:hint="eastAsia" w:ascii="仿宋" w:hAnsi="仿宋" w:eastAsia="仿宋" w:cs="仿宋"/>
                <w:sz w:val="28"/>
                <w:szCs w:val="28"/>
              </w:rPr>
            </w:pPr>
            <w:r>
              <w:rPr>
                <w:rFonts w:hint="eastAsia" w:ascii="仿宋" w:hAnsi="仿宋" w:eastAsia="仿宋" w:cs="仿宋"/>
                <w:sz w:val="28"/>
                <w:szCs w:val="28"/>
              </w:rPr>
              <w:t>3</w:t>
            </w:r>
          </w:p>
        </w:tc>
        <w:tc>
          <w:tcPr>
            <w:tcW w:w="2880" w:type="dxa"/>
            <w:vAlign w:val="center"/>
          </w:tcPr>
          <w:p w14:paraId="1E3348F6">
            <w:pPr>
              <w:widowControl/>
              <w:rPr>
                <w:rFonts w:hint="eastAsia" w:ascii="仿宋" w:hAnsi="仿宋" w:eastAsia="仿宋" w:cs="仿宋"/>
                <w:sz w:val="28"/>
                <w:szCs w:val="28"/>
              </w:rPr>
            </w:pPr>
            <w:r>
              <w:rPr>
                <w:rFonts w:hint="eastAsia" w:ascii="仿宋" w:hAnsi="仿宋" w:eastAsia="仿宋" w:cs="仿宋"/>
                <w:sz w:val="28"/>
                <w:szCs w:val="28"/>
              </w:rPr>
              <w:t>制动器铁芯（柱塞）</w:t>
            </w:r>
          </w:p>
        </w:tc>
        <w:tc>
          <w:tcPr>
            <w:tcW w:w="5669" w:type="dxa"/>
            <w:vAlign w:val="center"/>
          </w:tcPr>
          <w:p w14:paraId="3ECDC326">
            <w:pPr>
              <w:widowControl/>
              <w:rPr>
                <w:rFonts w:hint="eastAsia" w:ascii="仿宋" w:hAnsi="仿宋" w:eastAsia="仿宋" w:cs="仿宋"/>
                <w:sz w:val="28"/>
                <w:szCs w:val="28"/>
              </w:rPr>
            </w:pPr>
            <w:r>
              <w:rPr>
                <w:rFonts w:hint="eastAsia" w:ascii="仿宋" w:hAnsi="仿宋" w:eastAsia="仿宋" w:cs="仿宋"/>
                <w:bCs/>
                <w:sz w:val="28"/>
                <w:szCs w:val="28"/>
              </w:rPr>
              <w:t>进行</w:t>
            </w:r>
            <w:r>
              <w:rPr>
                <w:rFonts w:hint="eastAsia" w:ascii="仿宋" w:hAnsi="仿宋" w:eastAsia="仿宋" w:cs="仿宋"/>
                <w:sz w:val="28"/>
                <w:szCs w:val="28"/>
              </w:rPr>
              <w:t>清洁、润滑、</w:t>
            </w:r>
            <w:r>
              <w:rPr>
                <w:rFonts w:hint="eastAsia" w:ascii="仿宋" w:hAnsi="仿宋" w:eastAsia="仿宋" w:cs="仿宋"/>
                <w:bCs/>
                <w:sz w:val="28"/>
                <w:szCs w:val="28"/>
              </w:rPr>
              <w:t>检查，</w:t>
            </w:r>
            <w:r>
              <w:rPr>
                <w:rFonts w:hint="eastAsia" w:ascii="仿宋" w:hAnsi="仿宋" w:eastAsia="仿宋" w:cs="仿宋"/>
                <w:sz w:val="28"/>
                <w:szCs w:val="28"/>
              </w:rPr>
              <w:t>磨损量不超过制造单位要求</w:t>
            </w:r>
          </w:p>
        </w:tc>
      </w:tr>
      <w:tr w14:paraId="171B72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733" w:type="dxa"/>
            <w:vAlign w:val="center"/>
          </w:tcPr>
          <w:p w14:paraId="063A3C4D">
            <w:pPr>
              <w:widowControl/>
              <w:jc w:val="center"/>
              <w:rPr>
                <w:rFonts w:hint="eastAsia" w:ascii="仿宋" w:hAnsi="仿宋" w:eastAsia="仿宋" w:cs="仿宋"/>
                <w:sz w:val="28"/>
                <w:szCs w:val="28"/>
              </w:rPr>
            </w:pPr>
            <w:r>
              <w:rPr>
                <w:rFonts w:hint="eastAsia" w:ascii="仿宋" w:hAnsi="仿宋" w:eastAsia="仿宋" w:cs="仿宋"/>
                <w:sz w:val="28"/>
                <w:szCs w:val="28"/>
              </w:rPr>
              <w:t>4</w:t>
            </w:r>
          </w:p>
        </w:tc>
        <w:tc>
          <w:tcPr>
            <w:tcW w:w="2880" w:type="dxa"/>
            <w:vAlign w:val="center"/>
          </w:tcPr>
          <w:p w14:paraId="33F5B489">
            <w:pPr>
              <w:widowControl/>
              <w:rPr>
                <w:rFonts w:hint="eastAsia" w:ascii="仿宋" w:hAnsi="仿宋" w:eastAsia="仿宋" w:cs="仿宋"/>
                <w:sz w:val="28"/>
                <w:szCs w:val="28"/>
              </w:rPr>
            </w:pPr>
            <w:r>
              <w:rPr>
                <w:rFonts w:hint="eastAsia" w:ascii="仿宋" w:hAnsi="仿宋" w:eastAsia="仿宋" w:cs="仿宋"/>
                <w:sz w:val="28"/>
                <w:szCs w:val="28"/>
              </w:rPr>
              <w:t>制动器制动弹簧压缩量</w:t>
            </w:r>
          </w:p>
        </w:tc>
        <w:tc>
          <w:tcPr>
            <w:tcW w:w="5669" w:type="dxa"/>
            <w:vAlign w:val="center"/>
          </w:tcPr>
          <w:p w14:paraId="5CFAFD85">
            <w:pPr>
              <w:widowControl/>
              <w:rPr>
                <w:rFonts w:hint="eastAsia" w:ascii="仿宋" w:hAnsi="仿宋" w:eastAsia="仿宋" w:cs="仿宋"/>
                <w:sz w:val="28"/>
                <w:szCs w:val="28"/>
              </w:rPr>
            </w:pPr>
            <w:r>
              <w:rPr>
                <w:rFonts w:hint="eastAsia" w:ascii="仿宋" w:hAnsi="仿宋" w:eastAsia="仿宋" w:cs="仿宋"/>
                <w:sz w:val="28"/>
                <w:szCs w:val="28"/>
              </w:rPr>
              <w:t>符合制造单位要求，保持足够的制动力</w:t>
            </w:r>
          </w:p>
        </w:tc>
      </w:tr>
      <w:tr w14:paraId="3266AB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6" w:hRule="atLeast"/>
          <w:jc w:val="center"/>
        </w:trPr>
        <w:tc>
          <w:tcPr>
            <w:tcW w:w="733" w:type="dxa"/>
            <w:vAlign w:val="center"/>
          </w:tcPr>
          <w:p w14:paraId="10E7664B">
            <w:pPr>
              <w:widowControl/>
              <w:jc w:val="center"/>
              <w:rPr>
                <w:rFonts w:hint="eastAsia" w:ascii="仿宋" w:hAnsi="仿宋" w:eastAsia="仿宋" w:cs="仿宋"/>
                <w:sz w:val="28"/>
                <w:szCs w:val="28"/>
              </w:rPr>
            </w:pPr>
            <w:r>
              <w:rPr>
                <w:rFonts w:hint="eastAsia" w:ascii="仿宋" w:hAnsi="仿宋" w:eastAsia="仿宋" w:cs="仿宋"/>
                <w:sz w:val="28"/>
                <w:szCs w:val="28"/>
              </w:rPr>
              <w:t>5</w:t>
            </w:r>
          </w:p>
        </w:tc>
        <w:tc>
          <w:tcPr>
            <w:tcW w:w="2880" w:type="dxa"/>
            <w:vAlign w:val="center"/>
          </w:tcPr>
          <w:p w14:paraId="0DCC5D50">
            <w:pPr>
              <w:widowControl/>
              <w:rPr>
                <w:rFonts w:hint="eastAsia" w:ascii="仿宋" w:hAnsi="仿宋" w:eastAsia="仿宋" w:cs="仿宋"/>
                <w:sz w:val="28"/>
                <w:szCs w:val="28"/>
              </w:rPr>
            </w:pPr>
            <w:r>
              <w:rPr>
                <w:rFonts w:hint="eastAsia" w:ascii="仿宋" w:hAnsi="仿宋" w:eastAsia="仿宋" w:cs="仿宋"/>
                <w:sz w:val="28"/>
                <w:szCs w:val="28"/>
              </w:rPr>
              <w:t>导电回路绝缘性能</w:t>
            </w:r>
            <w:r>
              <w:rPr>
                <w:rFonts w:hint="eastAsia" w:ascii="仿宋" w:hAnsi="仿宋" w:eastAsia="仿宋" w:cs="仿宋"/>
                <w:bCs/>
                <w:sz w:val="28"/>
                <w:szCs w:val="28"/>
              </w:rPr>
              <w:t>测试</w:t>
            </w:r>
          </w:p>
        </w:tc>
        <w:tc>
          <w:tcPr>
            <w:tcW w:w="5669" w:type="dxa"/>
            <w:vAlign w:val="center"/>
          </w:tcPr>
          <w:p w14:paraId="4B908AA2">
            <w:pPr>
              <w:widowControl/>
              <w:rPr>
                <w:rFonts w:hint="eastAsia" w:ascii="仿宋" w:hAnsi="仿宋" w:eastAsia="仿宋" w:cs="仿宋"/>
                <w:sz w:val="28"/>
                <w:szCs w:val="28"/>
              </w:rPr>
            </w:pPr>
            <w:r>
              <w:rPr>
                <w:rFonts w:hint="eastAsia" w:ascii="仿宋" w:hAnsi="仿宋" w:eastAsia="仿宋" w:cs="仿宋"/>
                <w:sz w:val="28"/>
                <w:szCs w:val="28"/>
              </w:rPr>
              <w:t>符合标准</w:t>
            </w:r>
          </w:p>
        </w:tc>
      </w:tr>
      <w:tr w14:paraId="02BC85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733" w:type="dxa"/>
            <w:vAlign w:val="center"/>
          </w:tcPr>
          <w:p w14:paraId="05EB0D71">
            <w:pPr>
              <w:widowControl/>
              <w:jc w:val="center"/>
              <w:rPr>
                <w:rFonts w:hint="eastAsia" w:ascii="仿宋" w:hAnsi="仿宋" w:eastAsia="仿宋" w:cs="仿宋"/>
                <w:sz w:val="28"/>
                <w:szCs w:val="28"/>
              </w:rPr>
            </w:pPr>
            <w:r>
              <w:rPr>
                <w:rFonts w:hint="eastAsia" w:ascii="仿宋" w:hAnsi="仿宋" w:eastAsia="仿宋" w:cs="仿宋"/>
                <w:sz w:val="28"/>
                <w:szCs w:val="28"/>
              </w:rPr>
              <w:t>6</w:t>
            </w:r>
          </w:p>
        </w:tc>
        <w:tc>
          <w:tcPr>
            <w:tcW w:w="2880" w:type="dxa"/>
            <w:vAlign w:val="center"/>
          </w:tcPr>
          <w:p w14:paraId="1962806D">
            <w:pPr>
              <w:widowControl/>
              <w:rPr>
                <w:rFonts w:hint="eastAsia" w:ascii="仿宋" w:hAnsi="仿宋" w:eastAsia="仿宋" w:cs="仿宋"/>
                <w:sz w:val="28"/>
                <w:szCs w:val="28"/>
              </w:rPr>
            </w:pPr>
            <w:r>
              <w:rPr>
                <w:rFonts w:hint="eastAsia" w:ascii="仿宋" w:hAnsi="仿宋" w:eastAsia="仿宋" w:cs="仿宋"/>
                <w:sz w:val="28"/>
                <w:szCs w:val="28"/>
              </w:rPr>
              <w:t>限速器安全钳联动试验</w:t>
            </w:r>
          </w:p>
        </w:tc>
        <w:tc>
          <w:tcPr>
            <w:tcW w:w="5669" w:type="dxa"/>
            <w:vAlign w:val="center"/>
          </w:tcPr>
          <w:p w14:paraId="5A0E251A">
            <w:pPr>
              <w:widowControl/>
              <w:rPr>
                <w:rFonts w:hint="eastAsia" w:ascii="仿宋" w:hAnsi="仿宋" w:eastAsia="仿宋" w:cs="仿宋"/>
                <w:sz w:val="28"/>
                <w:szCs w:val="28"/>
              </w:rPr>
            </w:pPr>
            <w:r>
              <w:rPr>
                <w:rFonts w:hint="eastAsia" w:ascii="仿宋" w:hAnsi="仿宋" w:eastAsia="仿宋" w:cs="仿宋"/>
                <w:sz w:val="28"/>
                <w:szCs w:val="28"/>
              </w:rPr>
              <w:t>工作正常</w:t>
            </w:r>
          </w:p>
        </w:tc>
      </w:tr>
      <w:tr w14:paraId="475B6D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6" w:hRule="atLeast"/>
          <w:jc w:val="center"/>
        </w:trPr>
        <w:tc>
          <w:tcPr>
            <w:tcW w:w="733" w:type="dxa"/>
            <w:vAlign w:val="center"/>
          </w:tcPr>
          <w:p w14:paraId="0B69307C">
            <w:pPr>
              <w:widowControl/>
              <w:jc w:val="center"/>
              <w:rPr>
                <w:rFonts w:hint="eastAsia" w:ascii="仿宋" w:hAnsi="仿宋" w:eastAsia="仿宋" w:cs="仿宋"/>
                <w:sz w:val="28"/>
                <w:szCs w:val="28"/>
              </w:rPr>
            </w:pPr>
            <w:r>
              <w:rPr>
                <w:rFonts w:hint="eastAsia" w:ascii="仿宋" w:hAnsi="仿宋" w:eastAsia="仿宋" w:cs="仿宋"/>
                <w:sz w:val="28"/>
                <w:szCs w:val="28"/>
              </w:rPr>
              <w:t>7</w:t>
            </w:r>
          </w:p>
        </w:tc>
        <w:tc>
          <w:tcPr>
            <w:tcW w:w="2880" w:type="dxa"/>
            <w:vAlign w:val="center"/>
          </w:tcPr>
          <w:p w14:paraId="13931B13">
            <w:pPr>
              <w:widowControl/>
              <w:rPr>
                <w:rFonts w:hint="eastAsia" w:ascii="仿宋" w:hAnsi="仿宋" w:eastAsia="仿宋" w:cs="仿宋"/>
                <w:sz w:val="28"/>
                <w:szCs w:val="28"/>
              </w:rPr>
            </w:pPr>
            <w:r>
              <w:rPr>
                <w:rFonts w:hint="eastAsia" w:ascii="仿宋" w:hAnsi="仿宋" w:eastAsia="仿宋" w:cs="仿宋"/>
                <w:sz w:val="28"/>
                <w:szCs w:val="28"/>
              </w:rPr>
              <w:t>上行超速保护装置动作试验</w:t>
            </w:r>
          </w:p>
        </w:tc>
        <w:tc>
          <w:tcPr>
            <w:tcW w:w="5669" w:type="dxa"/>
            <w:vAlign w:val="center"/>
          </w:tcPr>
          <w:p w14:paraId="79C42655">
            <w:pPr>
              <w:widowControl/>
              <w:rPr>
                <w:rFonts w:hint="eastAsia" w:ascii="仿宋" w:hAnsi="仿宋" w:eastAsia="仿宋" w:cs="仿宋"/>
                <w:sz w:val="28"/>
                <w:szCs w:val="28"/>
              </w:rPr>
            </w:pPr>
            <w:r>
              <w:rPr>
                <w:rFonts w:hint="eastAsia" w:ascii="仿宋" w:hAnsi="仿宋" w:eastAsia="仿宋" w:cs="仿宋"/>
                <w:sz w:val="28"/>
                <w:szCs w:val="28"/>
              </w:rPr>
              <w:t>工作正常，每2年进行一次限速器动作速度校验</w:t>
            </w:r>
          </w:p>
        </w:tc>
      </w:tr>
      <w:tr w14:paraId="66DD51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9" w:hRule="atLeast"/>
          <w:jc w:val="center"/>
        </w:trPr>
        <w:tc>
          <w:tcPr>
            <w:tcW w:w="733" w:type="dxa"/>
            <w:vAlign w:val="center"/>
          </w:tcPr>
          <w:p w14:paraId="32927726">
            <w:pPr>
              <w:widowControl/>
              <w:jc w:val="center"/>
              <w:rPr>
                <w:rFonts w:hint="eastAsia" w:ascii="仿宋" w:hAnsi="仿宋" w:eastAsia="仿宋" w:cs="仿宋"/>
                <w:sz w:val="28"/>
                <w:szCs w:val="28"/>
              </w:rPr>
            </w:pPr>
            <w:r>
              <w:rPr>
                <w:rFonts w:hint="eastAsia" w:ascii="仿宋" w:hAnsi="仿宋" w:eastAsia="仿宋" w:cs="仿宋"/>
                <w:sz w:val="28"/>
                <w:szCs w:val="28"/>
              </w:rPr>
              <w:t>8</w:t>
            </w:r>
          </w:p>
        </w:tc>
        <w:tc>
          <w:tcPr>
            <w:tcW w:w="2880" w:type="dxa"/>
            <w:vAlign w:val="center"/>
          </w:tcPr>
          <w:p w14:paraId="13B06CE6">
            <w:pPr>
              <w:widowControl/>
              <w:rPr>
                <w:rFonts w:hint="eastAsia" w:ascii="仿宋" w:hAnsi="仿宋" w:eastAsia="仿宋" w:cs="仿宋"/>
                <w:sz w:val="28"/>
                <w:szCs w:val="28"/>
              </w:rPr>
            </w:pPr>
            <w:r>
              <w:rPr>
                <w:rFonts w:hint="eastAsia" w:ascii="仿宋" w:hAnsi="仿宋" w:eastAsia="仿宋" w:cs="仿宋"/>
                <w:sz w:val="28"/>
                <w:szCs w:val="28"/>
              </w:rPr>
              <w:t>轿顶、轿厢架、轿门及其附件安装螺栓</w:t>
            </w:r>
          </w:p>
        </w:tc>
        <w:tc>
          <w:tcPr>
            <w:tcW w:w="5669" w:type="dxa"/>
            <w:vAlign w:val="center"/>
          </w:tcPr>
          <w:p w14:paraId="2A648BE0">
            <w:pPr>
              <w:widowControl/>
              <w:rPr>
                <w:rFonts w:hint="eastAsia" w:ascii="仿宋" w:hAnsi="仿宋" w:eastAsia="仿宋" w:cs="仿宋"/>
                <w:sz w:val="28"/>
                <w:szCs w:val="28"/>
              </w:rPr>
            </w:pPr>
            <w:r>
              <w:rPr>
                <w:rFonts w:hint="eastAsia" w:ascii="仿宋" w:hAnsi="仿宋" w:eastAsia="仿宋" w:cs="仿宋"/>
                <w:sz w:val="28"/>
                <w:szCs w:val="28"/>
              </w:rPr>
              <w:t>紧固</w:t>
            </w:r>
          </w:p>
        </w:tc>
      </w:tr>
      <w:tr w14:paraId="6CED21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733" w:type="dxa"/>
            <w:vAlign w:val="center"/>
          </w:tcPr>
          <w:p w14:paraId="580ADCA8">
            <w:pPr>
              <w:widowControl/>
              <w:jc w:val="center"/>
              <w:rPr>
                <w:rFonts w:hint="eastAsia" w:ascii="仿宋" w:hAnsi="仿宋" w:eastAsia="仿宋" w:cs="仿宋"/>
                <w:bCs/>
                <w:sz w:val="28"/>
                <w:szCs w:val="28"/>
              </w:rPr>
            </w:pPr>
            <w:r>
              <w:rPr>
                <w:rFonts w:hint="eastAsia" w:ascii="仿宋" w:hAnsi="仿宋" w:eastAsia="仿宋" w:cs="仿宋"/>
                <w:bCs/>
                <w:sz w:val="28"/>
                <w:szCs w:val="28"/>
              </w:rPr>
              <w:t>9</w:t>
            </w:r>
          </w:p>
        </w:tc>
        <w:tc>
          <w:tcPr>
            <w:tcW w:w="2880" w:type="dxa"/>
            <w:vAlign w:val="center"/>
          </w:tcPr>
          <w:p w14:paraId="1B84EF53">
            <w:pPr>
              <w:widowControl/>
              <w:rPr>
                <w:rFonts w:hint="eastAsia" w:ascii="仿宋" w:hAnsi="仿宋" w:eastAsia="仿宋" w:cs="仿宋"/>
                <w:bCs/>
                <w:sz w:val="28"/>
                <w:szCs w:val="28"/>
              </w:rPr>
            </w:pPr>
            <w:r>
              <w:rPr>
                <w:rFonts w:hint="eastAsia" w:ascii="仿宋" w:hAnsi="仿宋" w:eastAsia="仿宋" w:cs="仿宋"/>
                <w:bCs/>
                <w:sz w:val="28"/>
                <w:szCs w:val="28"/>
              </w:rPr>
              <w:t>轿厢和对重的导轨及支架</w:t>
            </w:r>
          </w:p>
        </w:tc>
        <w:tc>
          <w:tcPr>
            <w:tcW w:w="5669" w:type="dxa"/>
            <w:vAlign w:val="center"/>
          </w:tcPr>
          <w:p w14:paraId="2DFBFFE0">
            <w:pPr>
              <w:widowControl/>
              <w:rPr>
                <w:rFonts w:hint="eastAsia" w:ascii="仿宋" w:hAnsi="仿宋" w:eastAsia="仿宋" w:cs="仿宋"/>
                <w:bCs/>
                <w:sz w:val="28"/>
                <w:szCs w:val="28"/>
              </w:rPr>
            </w:pPr>
            <w:r>
              <w:rPr>
                <w:rFonts w:hint="eastAsia" w:ascii="仿宋" w:hAnsi="仿宋" w:eastAsia="仿宋" w:cs="仿宋"/>
                <w:bCs/>
                <w:sz w:val="28"/>
                <w:szCs w:val="28"/>
              </w:rPr>
              <w:t>固定、清洁无松动、压板牢固</w:t>
            </w:r>
          </w:p>
        </w:tc>
      </w:tr>
      <w:tr w14:paraId="7980C4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1" w:hRule="atLeast"/>
          <w:jc w:val="center"/>
        </w:trPr>
        <w:tc>
          <w:tcPr>
            <w:tcW w:w="733" w:type="dxa"/>
            <w:vAlign w:val="center"/>
          </w:tcPr>
          <w:p w14:paraId="059BE674">
            <w:pPr>
              <w:widowControl/>
              <w:jc w:val="center"/>
              <w:rPr>
                <w:rFonts w:hint="eastAsia" w:ascii="仿宋" w:hAnsi="仿宋" w:eastAsia="仿宋" w:cs="仿宋"/>
                <w:sz w:val="28"/>
                <w:szCs w:val="28"/>
              </w:rPr>
            </w:pPr>
            <w:r>
              <w:rPr>
                <w:rFonts w:hint="eastAsia" w:ascii="仿宋" w:hAnsi="仿宋" w:eastAsia="仿宋" w:cs="仿宋"/>
                <w:sz w:val="28"/>
                <w:szCs w:val="28"/>
              </w:rPr>
              <w:t>10</w:t>
            </w:r>
          </w:p>
        </w:tc>
        <w:tc>
          <w:tcPr>
            <w:tcW w:w="2880" w:type="dxa"/>
            <w:vAlign w:val="center"/>
          </w:tcPr>
          <w:p w14:paraId="3A503D88">
            <w:pPr>
              <w:widowControl/>
              <w:rPr>
                <w:rFonts w:hint="eastAsia" w:ascii="仿宋" w:hAnsi="仿宋" w:eastAsia="仿宋" w:cs="仿宋"/>
                <w:sz w:val="28"/>
                <w:szCs w:val="28"/>
              </w:rPr>
            </w:pPr>
            <w:r>
              <w:rPr>
                <w:rFonts w:hint="eastAsia" w:ascii="仿宋" w:hAnsi="仿宋" w:eastAsia="仿宋" w:cs="仿宋"/>
                <w:sz w:val="28"/>
                <w:szCs w:val="28"/>
              </w:rPr>
              <w:t>随行电缆</w:t>
            </w:r>
          </w:p>
        </w:tc>
        <w:tc>
          <w:tcPr>
            <w:tcW w:w="5669" w:type="dxa"/>
            <w:vAlign w:val="center"/>
          </w:tcPr>
          <w:p w14:paraId="646FF6DA">
            <w:pPr>
              <w:widowControl/>
              <w:rPr>
                <w:rFonts w:hint="eastAsia" w:ascii="仿宋" w:hAnsi="仿宋" w:eastAsia="仿宋" w:cs="仿宋"/>
                <w:sz w:val="28"/>
                <w:szCs w:val="28"/>
              </w:rPr>
            </w:pPr>
            <w:r>
              <w:rPr>
                <w:rFonts w:hint="eastAsia" w:ascii="仿宋" w:hAnsi="仿宋" w:eastAsia="仿宋" w:cs="仿宋"/>
                <w:sz w:val="28"/>
                <w:szCs w:val="28"/>
              </w:rPr>
              <w:t>无损伤</w:t>
            </w:r>
          </w:p>
        </w:tc>
      </w:tr>
      <w:tr w14:paraId="2303C7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1" w:hRule="atLeast"/>
          <w:jc w:val="center"/>
        </w:trPr>
        <w:tc>
          <w:tcPr>
            <w:tcW w:w="733" w:type="dxa"/>
            <w:vAlign w:val="center"/>
          </w:tcPr>
          <w:p w14:paraId="1AE8941F">
            <w:pPr>
              <w:widowControl/>
              <w:jc w:val="center"/>
              <w:rPr>
                <w:rFonts w:hint="eastAsia" w:ascii="仿宋" w:hAnsi="仿宋" w:eastAsia="仿宋" w:cs="仿宋"/>
                <w:sz w:val="28"/>
                <w:szCs w:val="28"/>
              </w:rPr>
            </w:pPr>
            <w:r>
              <w:rPr>
                <w:rFonts w:hint="eastAsia" w:ascii="仿宋" w:hAnsi="仿宋" w:eastAsia="仿宋" w:cs="仿宋"/>
                <w:sz w:val="28"/>
                <w:szCs w:val="28"/>
              </w:rPr>
              <w:t>11</w:t>
            </w:r>
          </w:p>
        </w:tc>
        <w:tc>
          <w:tcPr>
            <w:tcW w:w="2880" w:type="dxa"/>
            <w:vAlign w:val="center"/>
          </w:tcPr>
          <w:p w14:paraId="1CED0FD6">
            <w:pPr>
              <w:widowControl/>
              <w:rPr>
                <w:rFonts w:hint="eastAsia" w:ascii="仿宋" w:hAnsi="仿宋" w:eastAsia="仿宋" w:cs="仿宋"/>
                <w:sz w:val="28"/>
                <w:szCs w:val="28"/>
              </w:rPr>
            </w:pPr>
            <w:r>
              <w:rPr>
                <w:rFonts w:hint="eastAsia" w:ascii="仿宋" w:hAnsi="仿宋" w:eastAsia="仿宋" w:cs="仿宋"/>
                <w:sz w:val="28"/>
                <w:szCs w:val="28"/>
              </w:rPr>
              <w:t>层门装置和地坎</w:t>
            </w:r>
          </w:p>
        </w:tc>
        <w:tc>
          <w:tcPr>
            <w:tcW w:w="5669" w:type="dxa"/>
            <w:vAlign w:val="center"/>
          </w:tcPr>
          <w:p w14:paraId="1FA4ED5F">
            <w:pPr>
              <w:widowControl/>
              <w:rPr>
                <w:rFonts w:hint="eastAsia" w:ascii="仿宋" w:hAnsi="仿宋" w:eastAsia="仿宋" w:cs="仿宋"/>
                <w:sz w:val="28"/>
                <w:szCs w:val="28"/>
              </w:rPr>
            </w:pPr>
            <w:r>
              <w:rPr>
                <w:rFonts w:hint="eastAsia" w:ascii="仿宋" w:hAnsi="仿宋" w:eastAsia="仿宋" w:cs="仿宋"/>
                <w:sz w:val="28"/>
                <w:szCs w:val="28"/>
              </w:rPr>
              <w:t>无影响正常使用的变形，各安装螺栓紧固</w:t>
            </w:r>
          </w:p>
        </w:tc>
      </w:tr>
      <w:tr w14:paraId="23C2D2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1" w:hRule="atLeast"/>
          <w:jc w:val="center"/>
        </w:trPr>
        <w:tc>
          <w:tcPr>
            <w:tcW w:w="733" w:type="dxa"/>
            <w:vAlign w:val="center"/>
          </w:tcPr>
          <w:p w14:paraId="682A9ECC">
            <w:pPr>
              <w:widowControl/>
              <w:jc w:val="center"/>
              <w:rPr>
                <w:rFonts w:hint="eastAsia" w:ascii="仿宋" w:hAnsi="仿宋" w:eastAsia="仿宋" w:cs="仿宋"/>
                <w:sz w:val="28"/>
                <w:szCs w:val="28"/>
              </w:rPr>
            </w:pPr>
            <w:r>
              <w:rPr>
                <w:rFonts w:hint="eastAsia" w:ascii="仿宋" w:hAnsi="仿宋" w:eastAsia="仿宋" w:cs="仿宋"/>
                <w:sz w:val="28"/>
                <w:szCs w:val="28"/>
              </w:rPr>
              <w:t>12</w:t>
            </w:r>
          </w:p>
        </w:tc>
        <w:tc>
          <w:tcPr>
            <w:tcW w:w="2880" w:type="dxa"/>
            <w:vAlign w:val="center"/>
          </w:tcPr>
          <w:p w14:paraId="073732A5">
            <w:pPr>
              <w:widowControl/>
              <w:rPr>
                <w:rFonts w:hint="eastAsia" w:ascii="仿宋" w:hAnsi="仿宋" w:eastAsia="仿宋" w:cs="仿宋"/>
                <w:sz w:val="28"/>
                <w:szCs w:val="28"/>
              </w:rPr>
            </w:pPr>
            <w:r>
              <w:rPr>
                <w:rFonts w:hint="eastAsia" w:ascii="仿宋" w:hAnsi="仿宋" w:eastAsia="仿宋" w:cs="仿宋"/>
                <w:sz w:val="28"/>
                <w:szCs w:val="28"/>
              </w:rPr>
              <w:t>轿厢称重装置</w:t>
            </w:r>
          </w:p>
        </w:tc>
        <w:tc>
          <w:tcPr>
            <w:tcW w:w="5669" w:type="dxa"/>
            <w:vAlign w:val="center"/>
          </w:tcPr>
          <w:p w14:paraId="6BDF7E9F">
            <w:pPr>
              <w:widowControl/>
              <w:rPr>
                <w:rFonts w:hint="eastAsia" w:ascii="仿宋" w:hAnsi="仿宋" w:eastAsia="仿宋" w:cs="仿宋"/>
                <w:sz w:val="28"/>
                <w:szCs w:val="28"/>
              </w:rPr>
            </w:pPr>
            <w:r>
              <w:rPr>
                <w:rFonts w:hint="eastAsia" w:ascii="仿宋" w:hAnsi="仿宋" w:eastAsia="仿宋" w:cs="仿宋"/>
                <w:sz w:val="28"/>
                <w:szCs w:val="28"/>
              </w:rPr>
              <w:t>准确有效</w:t>
            </w:r>
          </w:p>
        </w:tc>
      </w:tr>
      <w:tr w14:paraId="670FE7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1" w:hRule="atLeast"/>
          <w:jc w:val="center"/>
        </w:trPr>
        <w:tc>
          <w:tcPr>
            <w:tcW w:w="733" w:type="dxa"/>
            <w:vAlign w:val="center"/>
          </w:tcPr>
          <w:p w14:paraId="74A16870">
            <w:pPr>
              <w:widowControl/>
              <w:jc w:val="center"/>
              <w:rPr>
                <w:rFonts w:hint="eastAsia" w:ascii="仿宋" w:hAnsi="仿宋" w:eastAsia="仿宋" w:cs="仿宋"/>
                <w:sz w:val="28"/>
                <w:szCs w:val="28"/>
              </w:rPr>
            </w:pPr>
            <w:r>
              <w:rPr>
                <w:rFonts w:hint="eastAsia" w:ascii="仿宋" w:hAnsi="仿宋" w:eastAsia="仿宋" w:cs="仿宋"/>
                <w:sz w:val="28"/>
                <w:szCs w:val="28"/>
              </w:rPr>
              <w:t>13</w:t>
            </w:r>
          </w:p>
        </w:tc>
        <w:tc>
          <w:tcPr>
            <w:tcW w:w="2880" w:type="dxa"/>
            <w:vAlign w:val="center"/>
          </w:tcPr>
          <w:p w14:paraId="054D6112">
            <w:pPr>
              <w:widowControl/>
              <w:rPr>
                <w:rFonts w:hint="eastAsia" w:ascii="仿宋" w:hAnsi="仿宋" w:eastAsia="仿宋" w:cs="仿宋"/>
                <w:sz w:val="28"/>
                <w:szCs w:val="28"/>
              </w:rPr>
            </w:pPr>
            <w:r>
              <w:rPr>
                <w:rFonts w:hint="eastAsia" w:ascii="仿宋" w:hAnsi="仿宋" w:eastAsia="仿宋" w:cs="仿宋"/>
                <w:sz w:val="28"/>
                <w:szCs w:val="28"/>
              </w:rPr>
              <w:t>安全钳钳座</w:t>
            </w:r>
          </w:p>
        </w:tc>
        <w:tc>
          <w:tcPr>
            <w:tcW w:w="5669" w:type="dxa"/>
            <w:vAlign w:val="center"/>
          </w:tcPr>
          <w:p w14:paraId="3531CF2A">
            <w:pPr>
              <w:widowControl/>
              <w:rPr>
                <w:rFonts w:hint="eastAsia" w:ascii="仿宋" w:hAnsi="仿宋" w:eastAsia="仿宋" w:cs="仿宋"/>
                <w:sz w:val="28"/>
                <w:szCs w:val="28"/>
              </w:rPr>
            </w:pPr>
            <w:r>
              <w:rPr>
                <w:rFonts w:hint="eastAsia" w:ascii="仿宋" w:hAnsi="仿宋" w:eastAsia="仿宋" w:cs="仿宋"/>
                <w:sz w:val="28"/>
                <w:szCs w:val="28"/>
              </w:rPr>
              <w:t>固定，无松动</w:t>
            </w:r>
          </w:p>
        </w:tc>
      </w:tr>
      <w:tr w14:paraId="38A45B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jc w:val="center"/>
        </w:trPr>
        <w:tc>
          <w:tcPr>
            <w:tcW w:w="733" w:type="dxa"/>
            <w:vAlign w:val="center"/>
          </w:tcPr>
          <w:p w14:paraId="22CF1270">
            <w:pPr>
              <w:widowControl/>
              <w:jc w:val="center"/>
              <w:rPr>
                <w:rFonts w:hint="eastAsia" w:ascii="仿宋" w:hAnsi="仿宋" w:eastAsia="仿宋" w:cs="仿宋"/>
                <w:sz w:val="28"/>
                <w:szCs w:val="28"/>
              </w:rPr>
            </w:pPr>
            <w:r>
              <w:rPr>
                <w:rFonts w:hint="eastAsia" w:ascii="仿宋" w:hAnsi="仿宋" w:eastAsia="仿宋" w:cs="仿宋"/>
                <w:sz w:val="28"/>
                <w:szCs w:val="28"/>
              </w:rPr>
              <w:t>14</w:t>
            </w:r>
          </w:p>
        </w:tc>
        <w:tc>
          <w:tcPr>
            <w:tcW w:w="2880" w:type="dxa"/>
            <w:vAlign w:val="center"/>
          </w:tcPr>
          <w:p w14:paraId="1A3751E9">
            <w:pPr>
              <w:widowControl/>
              <w:rPr>
                <w:rFonts w:hint="eastAsia" w:ascii="仿宋" w:hAnsi="仿宋" w:eastAsia="仿宋" w:cs="仿宋"/>
                <w:sz w:val="28"/>
                <w:szCs w:val="28"/>
              </w:rPr>
            </w:pPr>
            <w:r>
              <w:rPr>
                <w:rFonts w:hint="eastAsia" w:ascii="仿宋" w:hAnsi="仿宋" w:eastAsia="仿宋" w:cs="仿宋"/>
                <w:sz w:val="28"/>
                <w:szCs w:val="28"/>
              </w:rPr>
              <w:t>轿底各安装螺栓</w:t>
            </w:r>
          </w:p>
        </w:tc>
        <w:tc>
          <w:tcPr>
            <w:tcW w:w="5669" w:type="dxa"/>
            <w:vAlign w:val="center"/>
          </w:tcPr>
          <w:p w14:paraId="75FD0FC7">
            <w:pPr>
              <w:widowControl/>
              <w:rPr>
                <w:rFonts w:hint="eastAsia" w:ascii="仿宋" w:hAnsi="仿宋" w:eastAsia="仿宋" w:cs="仿宋"/>
                <w:sz w:val="28"/>
                <w:szCs w:val="28"/>
              </w:rPr>
            </w:pPr>
            <w:r>
              <w:rPr>
                <w:rFonts w:hint="eastAsia" w:ascii="仿宋" w:hAnsi="仿宋" w:eastAsia="仿宋" w:cs="仿宋"/>
                <w:sz w:val="28"/>
                <w:szCs w:val="28"/>
              </w:rPr>
              <w:t>紧固</w:t>
            </w:r>
          </w:p>
        </w:tc>
      </w:tr>
      <w:tr w14:paraId="56EBB1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8" w:hRule="atLeast"/>
          <w:jc w:val="center"/>
        </w:trPr>
        <w:tc>
          <w:tcPr>
            <w:tcW w:w="733" w:type="dxa"/>
            <w:vAlign w:val="center"/>
          </w:tcPr>
          <w:p w14:paraId="138FCFBC">
            <w:pPr>
              <w:widowControl/>
              <w:jc w:val="center"/>
              <w:rPr>
                <w:rFonts w:hint="eastAsia" w:ascii="仿宋" w:hAnsi="仿宋" w:eastAsia="仿宋" w:cs="仿宋"/>
                <w:sz w:val="28"/>
                <w:szCs w:val="28"/>
              </w:rPr>
            </w:pPr>
            <w:r>
              <w:rPr>
                <w:rFonts w:hint="eastAsia" w:ascii="仿宋" w:hAnsi="仿宋" w:eastAsia="仿宋" w:cs="仿宋"/>
                <w:sz w:val="28"/>
                <w:szCs w:val="28"/>
              </w:rPr>
              <w:t>15</w:t>
            </w:r>
          </w:p>
        </w:tc>
        <w:tc>
          <w:tcPr>
            <w:tcW w:w="2880" w:type="dxa"/>
            <w:vAlign w:val="center"/>
          </w:tcPr>
          <w:p w14:paraId="5F9F3A41">
            <w:pPr>
              <w:widowControl/>
              <w:rPr>
                <w:rFonts w:hint="eastAsia" w:ascii="仿宋" w:hAnsi="仿宋" w:eastAsia="仿宋" w:cs="仿宋"/>
                <w:sz w:val="28"/>
                <w:szCs w:val="28"/>
              </w:rPr>
            </w:pPr>
            <w:r>
              <w:rPr>
                <w:rFonts w:hint="eastAsia" w:ascii="仿宋" w:hAnsi="仿宋" w:eastAsia="仿宋" w:cs="仿宋"/>
                <w:sz w:val="28"/>
                <w:szCs w:val="28"/>
              </w:rPr>
              <w:t>缓冲器</w:t>
            </w:r>
          </w:p>
        </w:tc>
        <w:tc>
          <w:tcPr>
            <w:tcW w:w="5669" w:type="dxa"/>
            <w:vAlign w:val="center"/>
          </w:tcPr>
          <w:p w14:paraId="23B68CD9">
            <w:pPr>
              <w:widowControl/>
              <w:rPr>
                <w:rFonts w:hint="eastAsia" w:ascii="仿宋" w:hAnsi="仿宋" w:eastAsia="仿宋" w:cs="仿宋"/>
                <w:sz w:val="28"/>
                <w:szCs w:val="28"/>
              </w:rPr>
            </w:pPr>
            <w:r>
              <w:rPr>
                <w:rFonts w:hint="eastAsia" w:ascii="仿宋" w:hAnsi="仿宋" w:eastAsia="仿宋" w:cs="仿宋"/>
                <w:sz w:val="28"/>
                <w:szCs w:val="28"/>
              </w:rPr>
              <w:t>固定，无松动</w:t>
            </w:r>
          </w:p>
        </w:tc>
      </w:tr>
    </w:tbl>
    <w:p w14:paraId="7094405A"/>
    <w:p w14:paraId="66300AC7">
      <w:pPr>
        <w:rPr>
          <w:rFonts w:hint="eastAsia" w:ascii="仿宋" w:hAnsi="仿宋" w:eastAsia="仿宋" w:cs="仿宋"/>
          <w:b/>
          <w:sz w:val="28"/>
          <w:szCs w:val="28"/>
        </w:rPr>
      </w:pPr>
      <w:r>
        <w:rPr>
          <w:rFonts w:hint="eastAsia" w:ascii="仿宋" w:hAnsi="仿宋" w:eastAsia="仿宋" w:cs="仿宋"/>
          <w:b/>
          <w:sz w:val="28"/>
          <w:szCs w:val="28"/>
        </w:rPr>
        <w:t>四、评审办法</w:t>
      </w:r>
    </w:p>
    <w:tbl>
      <w:tblPr>
        <w:tblStyle w:val="8"/>
        <w:tblW w:w="9270" w:type="dxa"/>
        <w:tblInd w:w="-4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5"/>
        <w:gridCol w:w="1424"/>
        <w:gridCol w:w="5326"/>
        <w:gridCol w:w="1575"/>
      </w:tblGrid>
      <w:tr w14:paraId="23DB8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945" w:type="dxa"/>
            <w:tcBorders>
              <w:top w:val="single" w:color="000000" w:sz="10" w:space="0"/>
              <w:left w:val="single" w:color="000000" w:sz="10" w:space="0"/>
              <w:bottom w:val="single" w:color="000000" w:sz="2" w:space="0"/>
            </w:tcBorders>
            <w:vAlign w:val="center"/>
          </w:tcPr>
          <w:p w14:paraId="63517338">
            <w:pPr>
              <w:spacing w:before="118" w:line="223" w:lineRule="auto"/>
              <w:jc w:val="center"/>
              <w:rPr>
                <w:rFonts w:hint="eastAsia" w:ascii="仿宋" w:hAnsi="仿宋" w:eastAsia="仿宋" w:cs="仿宋"/>
                <w:sz w:val="28"/>
                <w:szCs w:val="28"/>
              </w:rPr>
            </w:pPr>
            <w:r>
              <w:rPr>
                <w:rFonts w:hint="eastAsia" w:ascii="仿宋" w:hAnsi="仿宋" w:eastAsia="仿宋" w:cs="仿宋"/>
                <w:spacing w:val="-1"/>
                <w:sz w:val="28"/>
                <w:szCs w:val="28"/>
              </w:rPr>
              <w:t>序号</w:t>
            </w:r>
          </w:p>
        </w:tc>
        <w:tc>
          <w:tcPr>
            <w:tcW w:w="1424" w:type="dxa"/>
            <w:tcBorders>
              <w:top w:val="single" w:color="000000" w:sz="10" w:space="0"/>
              <w:bottom w:val="single" w:color="000000" w:sz="2" w:space="0"/>
            </w:tcBorders>
            <w:vAlign w:val="center"/>
          </w:tcPr>
          <w:p w14:paraId="09B5AEA3">
            <w:pPr>
              <w:spacing w:before="118" w:line="221" w:lineRule="auto"/>
              <w:jc w:val="center"/>
              <w:rPr>
                <w:rFonts w:hint="eastAsia" w:ascii="仿宋" w:hAnsi="仿宋" w:eastAsia="仿宋" w:cs="仿宋"/>
                <w:sz w:val="28"/>
                <w:szCs w:val="28"/>
              </w:rPr>
            </w:pPr>
            <w:r>
              <w:rPr>
                <w:rFonts w:hint="eastAsia" w:ascii="仿宋" w:hAnsi="仿宋" w:eastAsia="仿宋" w:cs="仿宋"/>
                <w:sz w:val="28"/>
                <w:szCs w:val="28"/>
              </w:rPr>
              <w:t>评审因素</w:t>
            </w:r>
          </w:p>
        </w:tc>
        <w:tc>
          <w:tcPr>
            <w:tcW w:w="5326" w:type="dxa"/>
            <w:tcBorders>
              <w:top w:val="single" w:color="000000" w:sz="10" w:space="0"/>
              <w:bottom w:val="single" w:color="000000" w:sz="2" w:space="0"/>
            </w:tcBorders>
            <w:vAlign w:val="center"/>
          </w:tcPr>
          <w:p w14:paraId="6D4055B2">
            <w:pPr>
              <w:spacing w:before="118" w:line="221" w:lineRule="auto"/>
              <w:jc w:val="center"/>
              <w:rPr>
                <w:rFonts w:hint="eastAsia" w:ascii="仿宋" w:hAnsi="仿宋" w:eastAsia="仿宋" w:cs="仿宋"/>
                <w:sz w:val="28"/>
                <w:szCs w:val="28"/>
              </w:rPr>
            </w:pPr>
            <w:r>
              <w:rPr>
                <w:rFonts w:hint="eastAsia" w:ascii="仿宋" w:hAnsi="仿宋" w:eastAsia="仿宋" w:cs="仿宋"/>
                <w:spacing w:val="2"/>
                <w:sz w:val="28"/>
                <w:szCs w:val="28"/>
              </w:rPr>
              <w:t>各评审因素的评审内容及评分标准</w:t>
            </w:r>
          </w:p>
        </w:tc>
        <w:tc>
          <w:tcPr>
            <w:tcW w:w="1575" w:type="dxa"/>
            <w:tcBorders>
              <w:top w:val="single" w:color="000000" w:sz="10" w:space="0"/>
              <w:bottom w:val="single" w:color="000000" w:sz="2" w:space="0"/>
              <w:right w:val="single" w:color="000000" w:sz="10" w:space="0"/>
            </w:tcBorders>
            <w:vAlign w:val="center"/>
          </w:tcPr>
          <w:p w14:paraId="6DA01851">
            <w:pPr>
              <w:spacing w:before="118" w:line="222" w:lineRule="auto"/>
              <w:jc w:val="center"/>
              <w:rPr>
                <w:rFonts w:hint="eastAsia" w:ascii="仿宋" w:hAnsi="仿宋" w:eastAsia="仿宋" w:cs="仿宋"/>
                <w:sz w:val="28"/>
                <w:szCs w:val="28"/>
              </w:rPr>
            </w:pPr>
            <w:r>
              <w:rPr>
                <w:rFonts w:hint="eastAsia" w:ascii="仿宋" w:hAnsi="仿宋" w:eastAsia="仿宋" w:cs="仿宋"/>
                <w:sz w:val="28"/>
                <w:szCs w:val="28"/>
              </w:rPr>
              <w:t>满分值</w:t>
            </w:r>
          </w:p>
        </w:tc>
      </w:tr>
      <w:tr w14:paraId="64F60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3" w:hRule="atLeast"/>
        </w:trPr>
        <w:tc>
          <w:tcPr>
            <w:tcW w:w="945" w:type="dxa"/>
            <w:tcBorders>
              <w:top w:val="single" w:color="000000" w:sz="2" w:space="0"/>
              <w:left w:val="single" w:color="000000" w:sz="10" w:space="0"/>
            </w:tcBorders>
            <w:vAlign w:val="center"/>
          </w:tcPr>
          <w:p w14:paraId="189F9D3F">
            <w:pPr>
              <w:spacing w:line="281" w:lineRule="auto"/>
              <w:jc w:val="center"/>
              <w:rPr>
                <w:rFonts w:hint="eastAsia" w:ascii="仿宋" w:hAnsi="仿宋" w:eastAsia="仿宋" w:cs="仿宋"/>
                <w:sz w:val="28"/>
                <w:szCs w:val="28"/>
              </w:rPr>
            </w:pPr>
          </w:p>
          <w:p w14:paraId="4469214E">
            <w:pPr>
              <w:spacing w:line="281" w:lineRule="auto"/>
              <w:jc w:val="center"/>
              <w:rPr>
                <w:rFonts w:hint="eastAsia" w:ascii="仿宋" w:hAnsi="仿宋" w:eastAsia="仿宋" w:cs="仿宋"/>
                <w:sz w:val="28"/>
                <w:szCs w:val="28"/>
              </w:rPr>
            </w:pPr>
          </w:p>
          <w:p w14:paraId="6FF51B5A">
            <w:pPr>
              <w:spacing w:line="282" w:lineRule="auto"/>
              <w:jc w:val="center"/>
              <w:rPr>
                <w:rFonts w:hint="eastAsia" w:ascii="仿宋" w:hAnsi="仿宋" w:eastAsia="仿宋" w:cs="仿宋"/>
                <w:sz w:val="28"/>
                <w:szCs w:val="28"/>
              </w:rPr>
            </w:pPr>
          </w:p>
          <w:p w14:paraId="4A8699B1">
            <w:pPr>
              <w:spacing w:before="61" w:line="237" w:lineRule="auto"/>
              <w:jc w:val="center"/>
              <w:rPr>
                <w:rFonts w:hint="eastAsia" w:ascii="仿宋" w:hAnsi="仿宋" w:eastAsia="仿宋" w:cs="仿宋"/>
                <w:sz w:val="28"/>
                <w:szCs w:val="28"/>
              </w:rPr>
            </w:pPr>
            <w:r>
              <w:rPr>
                <w:rFonts w:hint="eastAsia" w:ascii="仿宋" w:hAnsi="仿宋" w:eastAsia="仿宋" w:cs="仿宋"/>
                <w:sz w:val="28"/>
                <w:szCs w:val="28"/>
              </w:rPr>
              <w:t>1</w:t>
            </w:r>
          </w:p>
        </w:tc>
        <w:tc>
          <w:tcPr>
            <w:tcW w:w="1424" w:type="dxa"/>
            <w:tcBorders>
              <w:top w:val="single" w:color="000000" w:sz="2" w:space="0"/>
            </w:tcBorders>
            <w:vAlign w:val="center"/>
          </w:tcPr>
          <w:p w14:paraId="645B9790">
            <w:pPr>
              <w:spacing w:line="302" w:lineRule="auto"/>
              <w:jc w:val="center"/>
              <w:rPr>
                <w:rFonts w:hint="eastAsia" w:ascii="仿宋" w:hAnsi="仿宋" w:eastAsia="仿宋" w:cs="仿宋"/>
                <w:sz w:val="28"/>
                <w:szCs w:val="28"/>
              </w:rPr>
            </w:pPr>
          </w:p>
          <w:p w14:paraId="173EB573">
            <w:pPr>
              <w:spacing w:line="302" w:lineRule="auto"/>
              <w:jc w:val="center"/>
              <w:rPr>
                <w:rFonts w:hint="eastAsia" w:ascii="仿宋" w:hAnsi="仿宋" w:eastAsia="仿宋" w:cs="仿宋"/>
                <w:sz w:val="28"/>
                <w:szCs w:val="28"/>
              </w:rPr>
            </w:pPr>
          </w:p>
          <w:p w14:paraId="20E15864">
            <w:pPr>
              <w:pStyle w:val="9"/>
              <w:spacing w:before="68" w:line="319" w:lineRule="auto"/>
              <w:ind w:right="179"/>
              <w:jc w:val="center"/>
              <w:rPr>
                <w:rFonts w:hint="eastAsia" w:ascii="仿宋" w:hAnsi="仿宋" w:eastAsia="仿宋" w:cs="仿宋"/>
                <w:sz w:val="28"/>
                <w:szCs w:val="28"/>
              </w:rPr>
            </w:pPr>
            <w:r>
              <w:rPr>
                <w:rFonts w:hint="eastAsia" w:ascii="仿宋" w:hAnsi="仿宋" w:eastAsia="仿宋" w:cs="仿宋"/>
                <w:sz w:val="28"/>
                <w:szCs w:val="28"/>
              </w:rPr>
              <w:t>技术</w:t>
            </w:r>
          </w:p>
          <w:p w14:paraId="3943EA0D">
            <w:pPr>
              <w:pStyle w:val="9"/>
              <w:spacing w:before="68" w:line="319" w:lineRule="auto"/>
              <w:ind w:right="179"/>
              <w:jc w:val="center"/>
              <w:rPr>
                <w:rFonts w:hint="eastAsia" w:ascii="仿宋" w:hAnsi="仿宋" w:eastAsia="仿宋" w:cs="仿宋"/>
                <w:sz w:val="28"/>
                <w:szCs w:val="28"/>
              </w:rPr>
            </w:pPr>
            <w:r>
              <w:rPr>
                <w:rFonts w:hint="eastAsia" w:ascii="仿宋" w:hAnsi="仿宋" w:eastAsia="仿宋" w:cs="仿宋"/>
                <w:sz w:val="28"/>
                <w:szCs w:val="28"/>
              </w:rPr>
              <w:t>资信</w:t>
            </w:r>
          </w:p>
        </w:tc>
        <w:tc>
          <w:tcPr>
            <w:tcW w:w="5326" w:type="dxa"/>
            <w:tcBorders>
              <w:top w:val="single" w:color="000000" w:sz="2" w:space="0"/>
            </w:tcBorders>
          </w:tcPr>
          <w:p w14:paraId="7B55B465">
            <w:pPr>
              <w:pStyle w:val="9"/>
              <w:spacing w:before="135" w:line="295" w:lineRule="auto"/>
              <w:ind w:left="72" w:right="62"/>
              <w:jc w:val="left"/>
              <w:rPr>
                <w:rFonts w:hint="eastAsia" w:ascii="仿宋" w:hAnsi="仿宋" w:eastAsia="仿宋" w:cs="仿宋"/>
                <w:spacing w:val="4"/>
                <w:sz w:val="28"/>
                <w:szCs w:val="28"/>
                <w:lang w:eastAsia="zh-CN"/>
              </w:rPr>
            </w:pPr>
            <w:r>
              <w:rPr>
                <w:rFonts w:hint="eastAsia" w:ascii="仿宋" w:hAnsi="仿宋" w:eastAsia="仿宋" w:cs="仿宋"/>
                <w:spacing w:val="4"/>
                <w:sz w:val="28"/>
                <w:szCs w:val="28"/>
                <w:lang w:eastAsia="zh-CN"/>
              </w:rPr>
              <w:t>一、响应企业资质（5分）：</w:t>
            </w:r>
          </w:p>
          <w:p w14:paraId="672176C2">
            <w:pPr>
              <w:pStyle w:val="9"/>
              <w:spacing w:before="135" w:line="295" w:lineRule="auto"/>
              <w:ind w:left="72" w:right="62"/>
              <w:jc w:val="left"/>
              <w:rPr>
                <w:rFonts w:hint="eastAsia" w:ascii="仿宋" w:hAnsi="仿宋" w:eastAsia="仿宋" w:cs="仿宋"/>
                <w:spacing w:val="4"/>
                <w:sz w:val="28"/>
                <w:szCs w:val="28"/>
                <w:lang w:eastAsia="zh-CN"/>
              </w:rPr>
            </w:pPr>
            <w:r>
              <w:rPr>
                <w:rFonts w:hint="eastAsia" w:ascii="仿宋" w:hAnsi="仿宋" w:eastAsia="仿宋" w:cs="仿宋"/>
                <w:spacing w:val="4"/>
                <w:sz w:val="28"/>
                <w:szCs w:val="28"/>
                <w:lang w:eastAsia="zh-CN"/>
              </w:rPr>
              <w:t>1.提供国家级资质证书（中华人民共和国特种设备生产许可证）A级(许可参数V≤6.0m/s)资质得5分；</w:t>
            </w:r>
          </w:p>
          <w:p w14:paraId="3A2D3252">
            <w:pPr>
              <w:pStyle w:val="9"/>
              <w:spacing w:before="135" w:line="295" w:lineRule="auto"/>
              <w:ind w:left="72" w:right="62"/>
              <w:jc w:val="left"/>
              <w:rPr>
                <w:rFonts w:hint="eastAsia" w:ascii="仿宋" w:hAnsi="仿宋" w:eastAsia="仿宋" w:cs="仿宋"/>
                <w:spacing w:val="4"/>
                <w:sz w:val="28"/>
                <w:szCs w:val="28"/>
                <w:lang w:eastAsia="zh-CN"/>
              </w:rPr>
            </w:pPr>
            <w:r>
              <w:rPr>
                <w:rFonts w:hint="eastAsia" w:ascii="仿宋" w:hAnsi="仿宋" w:eastAsia="仿宋" w:cs="仿宋"/>
                <w:spacing w:val="4"/>
                <w:sz w:val="28"/>
                <w:szCs w:val="28"/>
                <w:lang w:eastAsia="zh-CN"/>
              </w:rPr>
              <w:t>2.拥有(中华人民共和国特种设备生产许可证）B级(许可参数V≤2.5m/s)资质得2分；</w:t>
            </w:r>
          </w:p>
          <w:p w14:paraId="226AE142">
            <w:pPr>
              <w:pStyle w:val="9"/>
              <w:spacing w:before="135" w:line="295" w:lineRule="auto"/>
              <w:ind w:left="72" w:right="62"/>
              <w:jc w:val="left"/>
              <w:rPr>
                <w:rFonts w:hint="eastAsia" w:ascii="仿宋" w:hAnsi="仿宋" w:eastAsia="仿宋" w:cs="仿宋"/>
                <w:spacing w:val="4"/>
                <w:sz w:val="28"/>
                <w:szCs w:val="28"/>
                <w:lang w:eastAsia="zh-CN"/>
              </w:rPr>
            </w:pPr>
            <w:r>
              <w:rPr>
                <w:rFonts w:hint="eastAsia" w:ascii="仿宋" w:hAnsi="仿宋" w:eastAsia="仿宋" w:cs="仿宋"/>
                <w:spacing w:val="4"/>
                <w:sz w:val="28"/>
                <w:szCs w:val="28"/>
                <w:lang w:eastAsia="zh-CN"/>
              </w:rPr>
              <w:t>3.无相关有效资质证书得0分。</w:t>
            </w:r>
          </w:p>
          <w:p w14:paraId="6930DA9A">
            <w:pPr>
              <w:pStyle w:val="9"/>
              <w:spacing w:before="135" w:line="295" w:lineRule="auto"/>
              <w:ind w:left="72" w:right="62"/>
              <w:jc w:val="left"/>
              <w:rPr>
                <w:rFonts w:hint="eastAsia" w:ascii="仿宋" w:hAnsi="仿宋" w:eastAsia="仿宋" w:cs="仿宋"/>
                <w:spacing w:val="4"/>
                <w:sz w:val="28"/>
                <w:szCs w:val="28"/>
                <w:lang w:eastAsia="zh-CN"/>
              </w:rPr>
            </w:pPr>
            <w:r>
              <w:rPr>
                <w:rFonts w:hint="eastAsia" w:ascii="仿宋" w:hAnsi="仿宋" w:eastAsia="仿宋" w:cs="仿宋"/>
                <w:spacing w:val="4"/>
                <w:sz w:val="28"/>
                <w:szCs w:val="28"/>
                <w:lang w:eastAsia="zh-CN"/>
              </w:rPr>
              <w:t>二、主流电梯品牌厂家授权（5分）</w:t>
            </w:r>
          </w:p>
          <w:p w14:paraId="07436702">
            <w:pPr>
              <w:rPr>
                <w:rFonts w:hint="eastAsia" w:ascii="仿宋" w:hAnsi="仿宋" w:eastAsia="仿宋" w:cs="仿宋"/>
                <w:spacing w:val="4"/>
                <w:sz w:val="28"/>
                <w:szCs w:val="28"/>
              </w:rPr>
            </w:pPr>
            <w:r>
              <w:rPr>
                <w:rFonts w:hint="eastAsia" w:ascii="仿宋" w:hAnsi="仿宋" w:eastAsia="仿宋"/>
                <w:sz w:val="28"/>
                <w:szCs w:val="28"/>
              </w:rPr>
              <w:t>提供</w:t>
            </w:r>
            <w:bookmarkStart w:id="0" w:name="_GoBack"/>
            <w:bookmarkEnd w:id="0"/>
            <w:r>
              <w:rPr>
                <w:rFonts w:hint="eastAsia" w:ascii="仿宋" w:hAnsi="仿宋" w:eastAsia="仿宋"/>
                <w:sz w:val="28"/>
                <w:szCs w:val="28"/>
              </w:rPr>
              <w:t>主流电梯品牌（如三菱、东芝等）的原厂授权维修资质或特约服务商证书，或能提供稳定的正品配件供货渠道及相应的技术能力证明。</w:t>
            </w:r>
          </w:p>
          <w:p w14:paraId="4780F95A">
            <w:pPr>
              <w:pStyle w:val="9"/>
              <w:spacing w:before="135" w:line="295" w:lineRule="auto"/>
              <w:ind w:left="72" w:right="62"/>
              <w:jc w:val="left"/>
              <w:rPr>
                <w:rFonts w:hint="eastAsia" w:ascii="仿宋" w:hAnsi="仿宋" w:eastAsia="仿宋" w:cs="仿宋"/>
                <w:spacing w:val="4"/>
                <w:sz w:val="28"/>
                <w:szCs w:val="28"/>
                <w:lang w:eastAsia="zh-CN"/>
              </w:rPr>
            </w:pPr>
            <w:r>
              <w:rPr>
                <w:rFonts w:hint="eastAsia" w:ascii="仿宋" w:hAnsi="仿宋" w:eastAsia="仿宋" w:cs="仿宋"/>
                <w:spacing w:val="4"/>
                <w:sz w:val="28"/>
                <w:szCs w:val="28"/>
                <w:lang w:eastAsia="zh-CN"/>
              </w:rPr>
              <w:t>三、技术团队配置与作业人员持证情况（10分）</w:t>
            </w:r>
          </w:p>
          <w:p w14:paraId="1453E104">
            <w:pPr>
              <w:pStyle w:val="10"/>
              <w:numPr>
                <w:ilvl w:val="0"/>
                <w:numId w:val="3"/>
              </w:numPr>
              <w:spacing w:before="154"/>
              <w:ind w:left="113"/>
              <w:jc w:val="left"/>
              <w:rPr>
                <w:rFonts w:hint="eastAsia" w:ascii="仿宋" w:hAnsi="仿宋" w:eastAsia="仿宋" w:cs="仿宋"/>
                <w:sz w:val="28"/>
                <w:szCs w:val="28"/>
              </w:rPr>
            </w:pPr>
            <w:r>
              <w:rPr>
                <w:rFonts w:hint="eastAsia" w:ascii="仿宋" w:hAnsi="仿宋" w:eastAsia="仿宋" w:cs="仿宋"/>
                <w:spacing w:val="-4"/>
                <w:sz w:val="28"/>
                <w:szCs w:val="28"/>
                <w:lang w:val="en-US"/>
              </w:rPr>
              <w:t>响应企业</w:t>
            </w:r>
            <w:r>
              <w:rPr>
                <w:rFonts w:hint="eastAsia" w:ascii="仿宋" w:hAnsi="仿宋" w:eastAsia="仿宋" w:cs="仿宋"/>
                <w:spacing w:val="-4"/>
                <w:sz w:val="28"/>
                <w:szCs w:val="28"/>
              </w:rPr>
              <w:t>管理人员</w:t>
            </w:r>
            <w:r>
              <w:rPr>
                <w:rFonts w:hint="eastAsia" w:ascii="仿宋" w:hAnsi="仿宋" w:eastAsia="仿宋" w:cs="仿宋"/>
                <w:spacing w:val="-4"/>
                <w:sz w:val="28"/>
                <w:szCs w:val="28"/>
                <w:lang w:val="en-US"/>
              </w:rPr>
              <w:t>具备相关项目管理</w:t>
            </w:r>
            <w:r>
              <w:rPr>
                <w:rFonts w:hint="eastAsia" w:ascii="仿宋" w:hAnsi="仿宋" w:eastAsia="仿宋" w:cs="仿宋"/>
                <w:spacing w:val="-4"/>
                <w:sz w:val="28"/>
                <w:szCs w:val="28"/>
              </w:rPr>
              <w:t xml:space="preserve">经验 </w:t>
            </w:r>
            <w:r>
              <w:rPr>
                <w:rFonts w:hint="eastAsia" w:ascii="仿宋" w:hAnsi="仿宋" w:eastAsia="仿宋" w:cs="仿宋"/>
                <w:spacing w:val="-4"/>
                <w:sz w:val="28"/>
                <w:szCs w:val="28"/>
                <w:lang w:val="en-US"/>
              </w:rPr>
              <w:t>并</w:t>
            </w:r>
            <w:r>
              <w:rPr>
                <w:rFonts w:hint="eastAsia" w:ascii="仿宋" w:hAnsi="仿宋" w:eastAsia="仿宋" w:cs="仿宋"/>
                <w:sz w:val="28"/>
                <w:szCs w:val="28"/>
              </w:rPr>
              <w:t>提供相关工作履历（</w:t>
            </w:r>
            <w:r>
              <w:rPr>
                <w:rFonts w:hint="eastAsia" w:ascii="仿宋" w:hAnsi="仿宋" w:eastAsia="仿宋" w:cs="仿宋"/>
                <w:sz w:val="28"/>
                <w:szCs w:val="28"/>
                <w:lang w:val="en-US"/>
              </w:rPr>
              <w:t>最高得5分）</w:t>
            </w:r>
            <w:r>
              <w:rPr>
                <w:rFonts w:hint="eastAsia" w:ascii="仿宋" w:hAnsi="仿宋" w:eastAsia="仿宋" w:cs="仿宋"/>
                <w:sz w:val="28"/>
                <w:szCs w:val="28"/>
              </w:rPr>
              <w:t>；</w:t>
            </w:r>
          </w:p>
          <w:p w14:paraId="2345F777">
            <w:pPr>
              <w:pStyle w:val="10"/>
              <w:numPr>
                <w:ilvl w:val="0"/>
                <w:numId w:val="3"/>
              </w:numPr>
              <w:spacing w:before="154"/>
              <w:ind w:left="113"/>
              <w:jc w:val="left"/>
              <w:rPr>
                <w:rFonts w:hint="eastAsia" w:ascii="仿宋" w:hAnsi="仿宋" w:eastAsia="仿宋" w:cs="仿宋"/>
                <w:sz w:val="28"/>
                <w:szCs w:val="28"/>
              </w:rPr>
            </w:pPr>
            <w:r>
              <w:rPr>
                <w:rFonts w:hint="eastAsia" w:ascii="仿宋" w:hAnsi="仿宋" w:eastAsia="仿宋" w:cs="仿宋"/>
                <w:sz w:val="28"/>
                <w:szCs w:val="28"/>
                <w:lang w:val="en-US"/>
              </w:rPr>
              <w:t>具备一定数量的专业技术人员和特种设备操作人员并提供相关材料证明（最高得5分）。</w:t>
            </w:r>
          </w:p>
          <w:p w14:paraId="76ECD545">
            <w:pPr>
              <w:pStyle w:val="9"/>
              <w:spacing w:before="135" w:line="295" w:lineRule="auto"/>
              <w:ind w:left="72" w:right="62"/>
              <w:jc w:val="left"/>
              <w:rPr>
                <w:rFonts w:hint="eastAsia" w:ascii="仿宋" w:hAnsi="仿宋" w:eastAsia="仿宋" w:cs="仿宋"/>
                <w:spacing w:val="4"/>
                <w:sz w:val="28"/>
                <w:szCs w:val="28"/>
                <w:lang w:eastAsia="zh-CN"/>
              </w:rPr>
            </w:pPr>
            <w:r>
              <w:rPr>
                <w:rFonts w:hint="eastAsia" w:ascii="仿宋" w:hAnsi="仿宋" w:eastAsia="仿宋" w:cs="仿宋"/>
                <w:spacing w:val="4"/>
                <w:sz w:val="28"/>
                <w:szCs w:val="28"/>
                <w:lang w:eastAsia="zh-CN"/>
              </w:rPr>
              <w:t>四、同类项目业绩及客户满意度评价（10分）</w:t>
            </w:r>
          </w:p>
          <w:p w14:paraId="0AEBBF25">
            <w:pPr>
              <w:pStyle w:val="9"/>
              <w:numPr>
                <w:ilvl w:val="0"/>
                <w:numId w:val="4"/>
              </w:numPr>
              <w:spacing w:before="133" w:line="302" w:lineRule="auto"/>
              <w:ind w:left="73" w:right="62" w:firstLine="7"/>
              <w:jc w:val="left"/>
              <w:rPr>
                <w:rFonts w:hint="eastAsia" w:ascii="仿宋" w:hAnsi="仿宋" w:eastAsia="仿宋" w:cs="仿宋"/>
                <w:spacing w:val="-1"/>
                <w:sz w:val="28"/>
                <w:szCs w:val="28"/>
                <w:lang w:eastAsia="zh-CN"/>
              </w:rPr>
            </w:pPr>
            <w:r>
              <w:rPr>
                <w:rFonts w:hint="eastAsia" w:ascii="仿宋" w:hAnsi="仿宋" w:eastAsia="仿宋"/>
                <w:sz w:val="28"/>
                <w:szCs w:val="28"/>
                <w:lang w:eastAsia="zh-CN"/>
              </w:rPr>
              <w:t>提供3年内服务于学校、医院、政府机关或大型企事业单位的电梯维保服务业绩（须提供合同关键页复印件，含合同双方、服务内容、签订日期及盖章页）</w:t>
            </w:r>
            <w:r>
              <w:rPr>
                <w:rFonts w:hint="eastAsia" w:ascii="仿宋" w:hAnsi="仿宋" w:eastAsia="仿宋" w:cs="仿宋"/>
                <w:spacing w:val="-1"/>
                <w:sz w:val="28"/>
                <w:szCs w:val="28"/>
                <w:lang w:eastAsia="zh-CN"/>
              </w:rPr>
              <w:t>，每</w:t>
            </w:r>
            <w:r>
              <w:rPr>
                <w:rFonts w:hint="eastAsia" w:ascii="仿宋" w:hAnsi="仿宋" w:eastAsia="仿宋" w:cs="仿宋"/>
                <w:spacing w:val="-22"/>
                <w:sz w:val="28"/>
                <w:szCs w:val="28"/>
                <w:lang w:eastAsia="zh-CN"/>
              </w:rPr>
              <w:t xml:space="preserve"> </w:t>
            </w:r>
            <w:r>
              <w:rPr>
                <w:rFonts w:hint="eastAsia" w:ascii="仿宋" w:hAnsi="仿宋" w:eastAsia="仿宋" w:cs="仿宋"/>
                <w:spacing w:val="-1"/>
                <w:sz w:val="28"/>
                <w:szCs w:val="28"/>
                <w:lang w:eastAsia="zh-CN"/>
              </w:rPr>
              <w:t>1项得1分，最多得</w:t>
            </w:r>
            <w:r>
              <w:rPr>
                <w:rFonts w:hint="eastAsia" w:ascii="仿宋" w:hAnsi="仿宋" w:eastAsia="仿宋" w:cs="仿宋"/>
                <w:spacing w:val="-31"/>
                <w:sz w:val="28"/>
                <w:szCs w:val="28"/>
                <w:lang w:eastAsia="zh-CN"/>
              </w:rPr>
              <w:t xml:space="preserve"> 5</w:t>
            </w:r>
            <w:r>
              <w:rPr>
                <w:rFonts w:hint="eastAsia" w:ascii="仿宋" w:hAnsi="仿宋" w:eastAsia="仿宋" w:cs="仿宋"/>
                <w:spacing w:val="-1"/>
                <w:sz w:val="28"/>
                <w:szCs w:val="28"/>
                <w:lang w:eastAsia="zh-CN"/>
              </w:rPr>
              <w:t>分。</w:t>
            </w:r>
          </w:p>
          <w:p w14:paraId="4BD51B14">
            <w:pPr>
              <w:pStyle w:val="9"/>
              <w:numPr>
                <w:ilvl w:val="0"/>
                <w:numId w:val="4"/>
              </w:numPr>
              <w:spacing w:before="133" w:line="302" w:lineRule="auto"/>
              <w:ind w:left="73" w:right="62" w:firstLine="7"/>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附维保记录及客户满意度评价，每1项得1分，最多得5分。</w:t>
            </w:r>
          </w:p>
        </w:tc>
        <w:tc>
          <w:tcPr>
            <w:tcW w:w="1575" w:type="dxa"/>
            <w:tcBorders>
              <w:top w:val="single" w:color="000000" w:sz="2" w:space="0"/>
              <w:right w:val="single" w:color="000000" w:sz="10" w:space="0"/>
            </w:tcBorders>
            <w:vAlign w:val="center"/>
          </w:tcPr>
          <w:p w14:paraId="2C575EDF">
            <w:pPr>
              <w:spacing w:line="281" w:lineRule="auto"/>
              <w:jc w:val="center"/>
              <w:rPr>
                <w:rFonts w:hint="eastAsia" w:ascii="仿宋" w:hAnsi="仿宋" w:eastAsia="仿宋" w:cs="仿宋"/>
                <w:sz w:val="28"/>
                <w:szCs w:val="28"/>
              </w:rPr>
            </w:pPr>
          </w:p>
          <w:p w14:paraId="2B3D88E8">
            <w:pPr>
              <w:spacing w:line="281" w:lineRule="auto"/>
              <w:jc w:val="center"/>
              <w:rPr>
                <w:rFonts w:hint="eastAsia" w:ascii="仿宋" w:hAnsi="仿宋" w:eastAsia="仿宋" w:cs="仿宋"/>
                <w:sz w:val="28"/>
                <w:szCs w:val="28"/>
              </w:rPr>
            </w:pPr>
          </w:p>
          <w:p w14:paraId="46456C5E">
            <w:pPr>
              <w:spacing w:line="282" w:lineRule="auto"/>
              <w:jc w:val="center"/>
              <w:rPr>
                <w:rFonts w:hint="eastAsia" w:ascii="仿宋" w:hAnsi="仿宋" w:eastAsia="仿宋" w:cs="仿宋"/>
                <w:sz w:val="28"/>
                <w:szCs w:val="28"/>
              </w:rPr>
            </w:pPr>
          </w:p>
          <w:p w14:paraId="1697EB1B">
            <w:pPr>
              <w:spacing w:before="60" w:line="235" w:lineRule="auto"/>
              <w:jc w:val="center"/>
              <w:rPr>
                <w:rFonts w:hint="eastAsia" w:ascii="仿宋" w:hAnsi="仿宋" w:eastAsia="仿宋" w:cs="仿宋"/>
                <w:sz w:val="28"/>
                <w:szCs w:val="28"/>
              </w:rPr>
            </w:pPr>
            <w:r>
              <w:rPr>
                <w:rFonts w:hint="eastAsia" w:ascii="仿宋" w:hAnsi="仿宋" w:eastAsia="仿宋" w:cs="仿宋"/>
                <w:spacing w:val="-6"/>
                <w:sz w:val="28"/>
                <w:szCs w:val="28"/>
              </w:rPr>
              <w:t>30分</w:t>
            </w:r>
          </w:p>
        </w:tc>
      </w:tr>
      <w:tr w14:paraId="59823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7" w:hRule="atLeast"/>
        </w:trPr>
        <w:tc>
          <w:tcPr>
            <w:tcW w:w="945" w:type="dxa"/>
            <w:tcBorders>
              <w:left w:val="single" w:color="000000" w:sz="10" w:space="0"/>
            </w:tcBorders>
            <w:vAlign w:val="center"/>
          </w:tcPr>
          <w:p w14:paraId="2DCA9C09">
            <w:pPr>
              <w:spacing w:line="278" w:lineRule="auto"/>
              <w:jc w:val="center"/>
              <w:rPr>
                <w:rFonts w:hint="eastAsia" w:ascii="仿宋" w:hAnsi="仿宋" w:eastAsia="仿宋" w:cs="仿宋"/>
                <w:sz w:val="28"/>
                <w:szCs w:val="28"/>
              </w:rPr>
            </w:pPr>
          </w:p>
          <w:p w14:paraId="3348C523">
            <w:pPr>
              <w:spacing w:line="278" w:lineRule="auto"/>
              <w:jc w:val="center"/>
              <w:rPr>
                <w:rFonts w:hint="eastAsia" w:ascii="仿宋" w:hAnsi="仿宋" w:eastAsia="仿宋" w:cs="仿宋"/>
                <w:sz w:val="28"/>
                <w:szCs w:val="28"/>
              </w:rPr>
            </w:pPr>
          </w:p>
          <w:p w14:paraId="06BE138D">
            <w:pPr>
              <w:spacing w:line="279" w:lineRule="auto"/>
              <w:jc w:val="center"/>
              <w:rPr>
                <w:rFonts w:hint="eastAsia" w:ascii="仿宋" w:hAnsi="仿宋" w:eastAsia="仿宋" w:cs="仿宋"/>
                <w:sz w:val="28"/>
                <w:szCs w:val="28"/>
              </w:rPr>
            </w:pPr>
          </w:p>
          <w:p w14:paraId="5F00591C">
            <w:pPr>
              <w:spacing w:before="61" w:line="237" w:lineRule="auto"/>
              <w:jc w:val="center"/>
              <w:rPr>
                <w:rFonts w:hint="eastAsia" w:ascii="仿宋" w:hAnsi="仿宋" w:eastAsia="仿宋" w:cs="仿宋"/>
                <w:sz w:val="28"/>
                <w:szCs w:val="28"/>
              </w:rPr>
            </w:pPr>
            <w:r>
              <w:rPr>
                <w:rFonts w:hint="eastAsia" w:ascii="仿宋" w:hAnsi="仿宋" w:eastAsia="仿宋" w:cs="仿宋"/>
                <w:sz w:val="28"/>
                <w:szCs w:val="28"/>
              </w:rPr>
              <w:t>2</w:t>
            </w:r>
          </w:p>
        </w:tc>
        <w:tc>
          <w:tcPr>
            <w:tcW w:w="1424" w:type="dxa"/>
            <w:vAlign w:val="center"/>
          </w:tcPr>
          <w:p w14:paraId="025BF66A">
            <w:pPr>
              <w:spacing w:line="297" w:lineRule="auto"/>
              <w:jc w:val="center"/>
              <w:rPr>
                <w:rFonts w:hint="eastAsia" w:ascii="仿宋" w:hAnsi="仿宋" w:eastAsia="仿宋" w:cs="仿宋"/>
                <w:sz w:val="28"/>
                <w:szCs w:val="28"/>
              </w:rPr>
            </w:pPr>
          </w:p>
          <w:p w14:paraId="5C0AC5D4">
            <w:pPr>
              <w:spacing w:line="298" w:lineRule="auto"/>
              <w:jc w:val="center"/>
              <w:rPr>
                <w:rFonts w:hint="eastAsia" w:ascii="仿宋" w:hAnsi="仿宋" w:eastAsia="仿宋" w:cs="仿宋"/>
                <w:sz w:val="28"/>
                <w:szCs w:val="28"/>
              </w:rPr>
            </w:pPr>
          </w:p>
          <w:p w14:paraId="413DECFF">
            <w:pPr>
              <w:pStyle w:val="9"/>
              <w:spacing w:before="68" w:line="319" w:lineRule="auto"/>
              <w:ind w:right="179"/>
              <w:jc w:val="center"/>
              <w:rPr>
                <w:rFonts w:hint="eastAsia" w:ascii="仿宋" w:hAnsi="仿宋" w:eastAsia="仿宋" w:cs="仿宋"/>
                <w:sz w:val="28"/>
                <w:szCs w:val="28"/>
              </w:rPr>
            </w:pPr>
            <w:r>
              <w:rPr>
                <w:rFonts w:hint="eastAsia" w:ascii="仿宋" w:hAnsi="仿宋" w:eastAsia="仿宋" w:cs="仿宋"/>
                <w:sz w:val="28"/>
                <w:szCs w:val="28"/>
              </w:rPr>
              <w:t>技术</w:t>
            </w:r>
          </w:p>
          <w:p w14:paraId="0367D673">
            <w:pPr>
              <w:pStyle w:val="9"/>
              <w:spacing w:before="68" w:line="319" w:lineRule="auto"/>
              <w:ind w:right="179"/>
              <w:jc w:val="center"/>
              <w:rPr>
                <w:rFonts w:hint="eastAsia" w:ascii="仿宋" w:hAnsi="仿宋" w:eastAsia="仿宋" w:cs="仿宋"/>
                <w:sz w:val="28"/>
                <w:szCs w:val="28"/>
              </w:rPr>
            </w:pPr>
            <w:r>
              <w:rPr>
                <w:rFonts w:hint="eastAsia" w:ascii="仿宋" w:hAnsi="仿宋" w:eastAsia="仿宋" w:cs="仿宋"/>
                <w:sz w:val="28"/>
                <w:szCs w:val="28"/>
              </w:rPr>
              <w:t>方案</w:t>
            </w:r>
          </w:p>
        </w:tc>
        <w:tc>
          <w:tcPr>
            <w:tcW w:w="5326" w:type="dxa"/>
          </w:tcPr>
          <w:p w14:paraId="37D3E875">
            <w:pPr>
              <w:pStyle w:val="9"/>
              <w:spacing w:before="124"/>
              <w:ind w:left="72" w:right="62"/>
              <w:jc w:val="left"/>
              <w:rPr>
                <w:rFonts w:hint="eastAsia" w:ascii="仿宋" w:hAnsi="仿宋" w:eastAsia="仿宋" w:cs="仿宋"/>
                <w:spacing w:val="4"/>
                <w:sz w:val="28"/>
                <w:szCs w:val="28"/>
                <w:lang w:eastAsia="zh-CN"/>
              </w:rPr>
            </w:pPr>
            <w:r>
              <w:rPr>
                <w:rFonts w:hint="eastAsia" w:ascii="仿宋" w:hAnsi="仿宋" w:eastAsia="仿宋" w:cs="仿宋"/>
                <w:spacing w:val="4"/>
                <w:sz w:val="28"/>
                <w:szCs w:val="28"/>
                <w:lang w:eastAsia="zh-CN"/>
              </w:rPr>
              <w:t>一、维保方案科学可行（20分）</w:t>
            </w:r>
          </w:p>
          <w:p w14:paraId="0574FFC9">
            <w:pPr>
              <w:pStyle w:val="9"/>
              <w:spacing w:before="124"/>
              <w:ind w:left="72" w:right="62"/>
              <w:jc w:val="left"/>
              <w:rPr>
                <w:rFonts w:hint="eastAsia" w:ascii="仿宋" w:hAnsi="仿宋" w:eastAsia="仿宋" w:cs="仿宋"/>
                <w:spacing w:val="4"/>
                <w:sz w:val="28"/>
                <w:szCs w:val="28"/>
                <w:lang w:eastAsia="zh-CN"/>
              </w:rPr>
            </w:pPr>
            <w:r>
              <w:rPr>
                <w:rFonts w:hint="eastAsia" w:ascii="仿宋" w:hAnsi="仿宋" w:eastAsia="仿宋" w:cs="仿宋"/>
                <w:sz w:val="28"/>
                <w:szCs w:val="28"/>
                <w:lang w:eastAsia="zh-CN"/>
              </w:rPr>
              <w:t>完全满足或优于需求文件要求、符合项目特点、表述清晰且完整、针对性强，得16-20分；能够较好满足需求文件要求、符合项目特点，表述较清晰较完整、针对性一般，得11-15分；基本符合</w:t>
            </w:r>
            <w:r>
              <w:rPr>
                <w:rFonts w:hint="eastAsia" w:ascii="仿宋" w:hAnsi="仿宋" w:eastAsia="仿宋" w:cs="仿宋"/>
                <w:spacing w:val="-1"/>
                <w:sz w:val="28"/>
                <w:szCs w:val="28"/>
                <w:lang w:eastAsia="zh-CN"/>
              </w:rPr>
              <w:t>需求文件</w:t>
            </w:r>
            <w:r>
              <w:rPr>
                <w:rFonts w:hint="eastAsia" w:ascii="仿宋" w:hAnsi="仿宋" w:eastAsia="仿宋" w:cs="仿宋"/>
                <w:sz w:val="28"/>
                <w:szCs w:val="28"/>
                <w:lang w:eastAsia="zh-CN"/>
              </w:rPr>
              <w:t>要求、个别内容表述不够清晰完整得6-10分；不符合需求文件要求，内容有较多缺漏或未提供服务方案得0-5分。</w:t>
            </w:r>
          </w:p>
          <w:p w14:paraId="6ED16D4E">
            <w:pPr>
              <w:pStyle w:val="9"/>
              <w:spacing w:before="124" w:line="294" w:lineRule="auto"/>
              <w:ind w:right="62"/>
              <w:jc w:val="left"/>
              <w:rPr>
                <w:rFonts w:hint="eastAsia" w:ascii="仿宋" w:hAnsi="仿宋" w:eastAsia="仿宋" w:cs="仿宋"/>
                <w:spacing w:val="4"/>
                <w:sz w:val="28"/>
                <w:szCs w:val="28"/>
                <w:lang w:eastAsia="zh-CN"/>
              </w:rPr>
            </w:pPr>
            <w:r>
              <w:rPr>
                <w:rFonts w:hint="eastAsia" w:ascii="仿宋" w:hAnsi="仿宋" w:eastAsia="仿宋" w:cs="仿宋"/>
                <w:spacing w:val="4"/>
                <w:sz w:val="28"/>
                <w:szCs w:val="28"/>
                <w:lang w:eastAsia="zh-CN"/>
              </w:rPr>
              <w:t>二、服务响应与应急预案（20分）</w:t>
            </w:r>
          </w:p>
          <w:p w14:paraId="12DE3E2A">
            <w:pPr>
              <w:pStyle w:val="9"/>
              <w:spacing w:before="124" w:line="294" w:lineRule="auto"/>
              <w:ind w:right="62"/>
              <w:jc w:val="left"/>
              <w:rPr>
                <w:rFonts w:hint="eastAsia" w:ascii="仿宋" w:hAnsi="仿宋" w:eastAsia="仿宋" w:cs="仿宋"/>
                <w:spacing w:val="4"/>
                <w:sz w:val="28"/>
                <w:szCs w:val="28"/>
                <w:lang w:eastAsia="zh-CN"/>
              </w:rPr>
            </w:pPr>
            <w:r>
              <w:rPr>
                <w:rFonts w:hint="eastAsia" w:ascii="仿宋" w:hAnsi="仿宋" w:eastAsia="仿宋" w:cs="仿宋"/>
                <w:spacing w:val="-1"/>
                <w:sz w:val="28"/>
                <w:szCs w:val="28"/>
                <w:lang w:eastAsia="zh-CN"/>
              </w:rPr>
              <w:t>完全满足或优于需求文件要求、符合项目特点</w:t>
            </w:r>
            <w:r>
              <w:rPr>
                <w:rFonts w:hint="eastAsia" w:ascii="仿宋" w:hAnsi="仿宋" w:eastAsia="仿宋" w:cs="仿宋"/>
                <w:sz w:val="28"/>
                <w:szCs w:val="28"/>
                <w:lang w:eastAsia="zh-CN"/>
              </w:rPr>
              <w:t>表述清晰且完整、针对性强，具有详细可行的应急预案，得16-20分；能够较好满足</w:t>
            </w:r>
            <w:r>
              <w:rPr>
                <w:rFonts w:hint="eastAsia" w:ascii="仿宋" w:hAnsi="仿宋" w:eastAsia="仿宋" w:cs="仿宋"/>
                <w:spacing w:val="-1"/>
                <w:sz w:val="28"/>
                <w:szCs w:val="28"/>
                <w:lang w:eastAsia="zh-CN"/>
              </w:rPr>
              <w:t>需求</w:t>
            </w:r>
            <w:r>
              <w:rPr>
                <w:rFonts w:hint="eastAsia" w:ascii="仿宋" w:hAnsi="仿宋" w:eastAsia="仿宋" w:cs="仿宋"/>
                <w:sz w:val="28"/>
                <w:szCs w:val="28"/>
                <w:lang w:eastAsia="zh-CN"/>
              </w:rPr>
              <w:t>文件要求、符合项目特点、表</w:t>
            </w:r>
            <w:r>
              <w:rPr>
                <w:rFonts w:hint="eastAsia" w:ascii="仿宋" w:hAnsi="仿宋" w:eastAsia="仿宋" w:cs="仿宋"/>
                <w:spacing w:val="-1"/>
                <w:sz w:val="28"/>
                <w:szCs w:val="28"/>
                <w:lang w:eastAsia="zh-CN"/>
              </w:rPr>
              <w:t>述较清晰较完整、针对性一般，具有较详细可行的应急预方案</w:t>
            </w:r>
            <w:r>
              <w:rPr>
                <w:rFonts w:hint="eastAsia" w:ascii="仿宋" w:hAnsi="仿宋" w:eastAsia="仿宋" w:cs="仿宋"/>
                <w:sz w:val="28"/>
                <w:szCs w:val="28"/>
                <w:lang w:eastAsia="zh-CN"/>
              </w:rPr>
              <w:t>得11-15分；基本符合</w:t>
            </w:r>
            <w:r>
              <w:rPr>
                <w:rFonts w:hint="eastAsia" w:ascii="仿宋" w:hAnsi="仿宋" w:eastAsia="仿宋" w:cs="仿宋"/>
                <w:spacing w:val="-1"/>
                <w:sz w:val="28"/>
                <w:szCs w:val="28"/>
                <w:lang w:eastAsia="zh-CN"/>
              </w:rPr>
              <w:t>需求文件</w:t>
            </w:r>
            <w:r>
              <w:rPr>
                <w:rFonts w:hint="eastAsia" w:ascii="仿宋" w:hAnsi="仿宋" w:eastAsia="仿宋" w:cs="仿宋"/>
                <w:sz w:val="28"/>
                <w:szCs w:val="28"/>
                <w:lang w:eastAsia="zh-CN"/>
              </w:rPr>
              <w:t>要求、个别内容表述不够清晰完整、针对性不足，提供的应急预案较简单，得6-10分；不符合招需求文件要求，内容有较多缺漏或未提供应急方案，得0-5分。</w:t>
            </w:r>
          </w:p>
        </w:tc>
        <w:tc>
          <w:tcPr>
            <w:tcW w:w="1575" w:type="dxa"/>
            <w:tcBorders>
              <w:right w:val="single" w:color="000000" w:sz="10" w:space="0"/>
            </w:tcBorders>
            <w:vAlign w:val="center"/>
          </w:tcPr>
          <w:p w14:paraId="5F667CB1">
            <w:pPr>
              <w:spacing w:line="278" w:lineRule="auto"/>
              <w:jc w:val="center"/>
              <w:rPr>
                <w:rFonts w:hint="eastAsia" w:ascii="仿宋" w:hAnsi="仿宋" w:eastAsia="仿宋" w:cs="仿宋"/>
                <w:sz w:val="28"/>
                <w:szCs w:val="28"/>
              </w:rPr>
            </w:pPr>
          </w:p>
          <w:p w14:paraId="69C88DAB">
            <w:pPr>
              <w:spacing w:line="278" w:lineRule="auto"/>
              <w:jc w:val="center"/>
              <w:rPr>
                <w:rFonts w:hint="eastAsia" w:ascii="仿宋" w:hAnsi="仿宋" w:eastAsia="仿宋" w:cs="仿宋"/>
                <w:sz w:val="28"/>
                <w:szCs w:val="28"/>
              </w:rPr>
            </w:pPr>
          </w:p>
          <w:p w14:paraId="64F11B1D">
            <w:pPr>
              <w:spacing w:line="279" w:lineRule="auto"/>
              <w:jc w:val="center"/>
              <w:rPr>
                <w:rFonts w:hint="eastAsia" w:ascii="仿宋" w:hAnsi="仿宋" w:eastAsia="仿宋" w:cs="仿宋"/>
                <w:sz w:val="28"/>
                <w:szCs w:val="28"/>
              </w:rPr>
            </w:pPr>
          </w:p>
          <w:p w14:paraId="56747C87">
            <w:pPr>
              <w:spacing w:before="60" w:line="235" w:lineRule="auto"/>
              <w:jc w:val="center"/>
              <w:rPr>
                <w:rFonts w:hint="eastAsia" w:ascii="仿宋" w:hAnsi="仿宋" w:eastAsia="仿宋" w:cs="仿宋"/>
                <w:sz w:val="28"/>
                <w:szCs w:val="28"/>
              </w:rPr>
            </w:pPr>
            <w:r>
              <w:rPr>
                <w:rFonts w:hint="eastAsia" w:ascii="仿宋" w:hAnsi="仿宋" w:eastAsia="仿宋" w:cs="仿宋"/>
                <w:sz w:val="28"/>
                <w:szCs w:val="28"/>
              </w:rPr>
              <w:t>40分</w:t>
            </w:r>
          </w:p>
        </w:tc>
      </w:tr>
      <w:tr w14:paraId="0E6A5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6" w:hRule="atLeast"/>
        </w:trPr>
        <w:tc>
          <w:tcPr>
            <w:tcW w:w="945" w:type="dxa"/>
            <w:tcBorders>
              <w:left w:val="single" w:color="000000" w:sz="10" w:space="0"/>
              <w:bottom w:val="single" w:color="000000" w:sz="10" w:space="0"/>
            </w:tcBorders>
            <w:vAlign w:val="center"/>
          </w:tcPr>
          <w:p w14:paraId="0A0FE5C4">
            <w:pPr>
              <w:spacing w:before="60" w:line="235" w:lineRule="auto"/>
              <w:ind w:left="274"/>
              <w:jc w:val="center"/>
              <w:rPr>
                <w:rFonts w:hint="eastAsia" w:ascii="仿宋" w:hAnsi="仿宋" w:eastAsia="仿宋" w:cs="仿宋"/>
                <w:sz w:val="28"/>
                <w:szCs w:val="28"/>
              </w:rPr>
            </w:pPr>
          </w:p>
          <w:p w14:paraId="0A4EA167">
            <w:pPr>
              <w:spacing w:before="60" w:line="235" w:lineRule="auto"/>
              <w:ind w:left="274"/>
              <w:jc w:val="center"/>
              <w:rPr>
                <w:rFonts w:hint="eastAsia" w:ascii="仿宋" w:hAnsi="仿宋" w:eastAsia="仿宋" w:cs="仿宋"/>
                <w:sz w:val="28"/>
                <w:szCs w:val="28"/>
              </w:rPr>
            </w:pPr>
          </w:p>
          <w:p w14:paraId="5DF43D84">
            <w:pPr>
              <w:spacing w:before="60" w:line="235" w:lineRule="auto"/>
              <w:ind w:left="274"/>
              <w:jc w:val="center"/>
              <w:rPr>
                <w:rFonts w:hint="eastAsia" w:ascii="仿宋" w:hAnsi="仿宋" w:eastAsia="仿宋" w:cs="仿宋"/>
                <w:sz w:val="28"/>
                <w:szCs w:val="28"/>
              </w:rPr>
            </w:pPr>
          </w:p>
          <w:p w14:paraId="0EA9FFC9">
            <w:pPr>
              <w:spacing w:before="60" w:line="235" w:lineRule="auto"/>
              <w:ind w:left="274"/>
              <w:jc w:val="center"/>
              <w:rPr>
                <w:rFonts w:hint="eastAsia" w:ascii="仿宋" w:hAnsi="仿宋" w:eastAsia="仿宋" w:cs="仿宋"/>
                <w:sz w:val="28"/>
                <w:szCs w:val="28"/>
              </w:rPr>
            </w:pPr>
          </w:p>
          <w:p w14:paraId="559A8E2B">
            <w:pPr>
              <w:spacing w:before="60" w:line="235" w:lineRule="auto"/>
              <w:jc w:val="center"/>
              <w:rPr>
                <w:rFonts w:hint="eastAsia" w:ascii="仿宋" w:hAnsi="仿宋" w:eastAsia="仿宋" w:cs="仿宋"/>
                <w:sz w:val="28"/>
                <w:szCs w:val="28"/>
              </w:rPr>
            </w:pPr>
            <w:r>
              <w:rPr>
                <w:rFonts w:hint="eastAsia" w:ascii="仿宋" w:hAnsi="仿宋" w:eastAsia="仿宋" w:cs="仿宋"/>
                <w:sz w:val="28"/>
                <w:szCs w:val="28"/>
              </w:rPr>
              <w:t>3</w:t>
            </w:r>
          </w:p>
        </w:tc>
        <w:tc>
          <w:tcPr>
            <w:tcW w:w="1424" w:type="dxa"/>
            <w:tcBorders>
              <w:bottom w:val="single" w:color="000000" w:sz="10" w:space="0"/>
            </w:tcBorders>
            <w:vAlign w:val="center"/>
          </w:tcPr>
          <w:p w14:paraId="28C2B7D3">
            <w:pPr>
              <w:spacing w:line="297" w:lineRule="auto"/>
              <w:jc w:val="center"/>
              <w:rPr>
                <w:rFonts w:hint="eastAsia" w:ascii="仿宋" w:hAnsi="仿宋" w:eastAsia="仿宋" w:cs="仿宋"/>
                <w:sz w:val="28"/>
                <w:szCs w:val="28"/>
              </w:rPr>
            </w:pPr>
          </w:p>
          <w:p w14:paraId="6319DCD9">
            <w:pPr>
              <w:spacing w:line="298" w:lineRule="auto"/>
              <w:jc w:val="center"/>
              <w:rPr>
                <w:rFonts w:hint="eastAsia" w:ascii="仿宋" w:hAnsi="仿宋" w:eastAsia="仿宋" w:cs="仿宋"/>
                <w:sz w:val="28"/>
                <w:szCs w:val="28"/>
              </w:rPr>
            </w:pPr>
          </w:p>
          <w:p w14:paraId="045C123B">
            <w:pPr>
              <w:pStyle w:val="9"/>
              <w:spacing w:before="68" w:line="319" w:lineRule="auto"/>
              <w:ind w:right="179"/>
              <w:jc w:val="center"/>
              <w:rPr>
                <w:rFonts w:hint="eastAsia" w:ascii="仿宋" w:hAnsi="仿宋" w:eastAsia="仿宋" w:cs="仿宋"/>
                <w:spacing w:val="-3"/>
                <w:sz w:val="28"/>
                <w:szCs w:val="28"/>
              </w:rPr>
            </w:pPr>
            <w:r>
              <w:rPr>
                <w:rFonts w:hint="eastAsia" w:ascii="仿宋" w:hAnsi="仿宋" w:eastAsia="仿宋" w:cs="仿宋"/>
                <w:spacing w:val="-3"/>
                <w:sz w:val="28"/>
                <w:szCs w:val="28"/>
              </w:rPr>
              <w:t>商务</w:t>
            </w:r>
          </w:p>
          <w:p w14:paraId="25D4E9E2">
            <w:pPr>
              <w:pStyle w:val="9"/>
              <w:spacing w:before="68" w:line="319" w:lineRule="auto"/>
              <w:ind w:right="179"/>
              <w:jc w:val="center"/>
              <w:rPr>
                <w:rFonts w:hint="eastAsia" w:ascii="仿宋" w:hAnsi="仿宋" w:eastAsia="仿宋" w:cs="仿宋"/>
                <w:spacing w:val="-4"/>
                <w:sz w:val="28"/>
                <w:szCs w:val="28"/>
              </w:rPr>
            </w:pPr>
            <w:r>
              <w:rPr>
                <w:rFonts w:hint="eastAsia" w:ascii="仿宋" w:hAnsi="仿宋" w:eastAsia="仿宋" w:cs="仿宋"/>
                <w:spacing w:val="-3"/>
                <w:sz w:val="28"/>
                <w:szCs w:val="28"/>
              </w:rPr>
              <w:t>报价</w:t>
            </w:r>
          </w:p>
        </w:tc>
        <w:tc>
          <w:tcPr>
            <w:tcW w:w="5326" w:type="dxa"/>
            <w:tcBorders>
              <w:bottom w:val="single" w:color="000000" w:sz="10" w:space="0"/>
            </w:tcBorders>
          </w:tcPr>
          <w:p w14:paraId="2805AE70">
            <w:pPr>
              <w:pStyle w:val="9"/>
              <w:spacing w:before="135" w:line="264" w:lineRule="auto"/>
              <w:ind w:left="75" w:right="111" w:firstLine="24"/>
              <w:jc w:val="left"/>
              <w:rPr>
                <w:rFonts w:hint="eastAsia" w:ascii="仿宋" w:hAnsi="仿宋" w:eastAsia="仿宋" w:cs="仿宋"/>
                <w:spacing w:val="2"/>
                <w:sz w:val="28"/>
                <w:szCs w:val="28"/>
              </w:rPr>
            </w:pPr>
            <w:r>
              <w:rPr>
                <w:rFonts w:hint="eastAsia" w:ascii="仿宋" w:hAnsi="仿宋" w:eastAsia="仿宋" w:cs="仿宋"/>
                <w:spacing w:val="4"/>
                <w:sz w:val="28"/>
                <w:szCs w:val="28"/>
                <w:lang w:eastAsia="zh-CN"/>
              </w:rPr>
              <w:t>采用低价优先法计算，即满足需求文件要求且最低的维保费用报价为维保费用报价评标基准价，报价明细须清晰、完整、合理，其商务分为满分。其他响应企业的维保费用</w:t>
            </w:r>
            <w:r>
              <w:rPr>
                <w:rFonts w:hint="eastAsia" w:ascii="仿宋" w:hAnsi="仿宋" w:eastAsia="仿宋" w:cs="仿宋"/>
                <w:sz w:val="28"/>
                <w:szCs w:val="28"/>
                <w:lang w:eastAsia="zh-CN"/>
              </w:rPr>
              <w:t>报价分统一按照下列公式计算：维保费用报价得分=维保费用报价评标基</w:t>
            </w:r>
            <w:r>
              <w:rPr>
                <w:rFonts w:hint="eastAsia" w:ascii="仿宋" w:hAnsi="仿宋" w:eastAsia="仿宋" w:cs="仿宋"/>
                <w:spacing w:val="-3"/>
                <w:sz w:val="28"/>
                <w:szCs w:val="28"/>
                <w:lang w:eastAsia="zh-CN"/>
              </w:rPr>
              <w:t>准价/投标人所报的维保费用报价×30%×100。</w:t>
            </w:r>
            <w:r>
              <w:rPr>
                <w:rFonts w:hint="eastAsia" w:ascii="仿宋" w:hAnsi="仿宋" w:eastAsia="仿宋" w:cs="仿宋"/>
                <w:spacing w:val="-3"/>
                <w:sz w:val="28"/>
                <w:szCs w:val="28"/>
              </w:rPr>
              <w:t>（计算结果四舍五入，</w:t>
            </w:r>
            <w:r>
              <w:rPr>
                <w:rFonts w:hint="eastAsia" w:ascii="仿宋" w:hAnsi="仿宋" w:eastAsia="仿宋" w:cs="仿宋"/>
                <w:spacing w:val="-21"/>
                <w:sz w:val="28"/>
                <w:szCs w:val="28"/>
              </w:rPr>
              <w:t xml:space="preserve"> </w:t>
            </w:r>
            <w:r>
              <w:rPr>
                <w:rFonts w:hint="eastAsia" w:ascii="仿宋" w:hAnsi="仿宋" w:eastAsia="仿宋" w:cs="仿宋"/>
                <w:spacing w:val="-3"/>
                <w:sz w:val="28"/>
                <w:szCs w:val="28"/>
              </w:rPr>
              <w:t>保留</w:t>
            </w:r>
            <w:r>
              <w:rPr>
                <w:rFonts w:hint="eastAsia" w:ascii="仿宋" w:hAnsi="仿宋" w:eastAsia="仿宋" w:cs="仿宋"/>
                <w:sz w:val="28"/>
                <w:szCs w:val="28"/>
              </w:rPr>
              <w:t>小数点后</w:t>
            </w:r>
            <w:r>
              <w:rPr>
                <w:rFonts w:hint="eastAsia" w:ascii="仿宋" w:hAnsi="仿宋" w:eastAsia="仿宋" w:cs="仿宋"/>
                <w:spacing w:val="-49"/>
                <w:sz w:val="28"/>
                <w:szCs w:val="28"/>
              </w:rPr>
              <w:t xml:space="preserve"> </w:t>
            </w:r>
            <w:r>
              <w:rPr>
                <w:rFonts w:hint="eastAsia" w:ascii="仿宋" w:hAnsi="仿宋" w:eastAsia="仿宋" w:cs="仿宋"/>
                <w:sz w:val="28"/>
                <w:szCs w:val="28"/>
              </w:rPr>
              <w:t>2 位）。</w:t>
            </w:r>
          </w:p>
        </w:tc>
        <w:tc>
          <w:tcPr>
            <w:tcW w:w="1575" w:type="dxa"/>
            <w:tcBorders>
              <w:bottom w:val="single" w:color="000000" w:sz="10" w:space="0"/>
              <w:right w:val="single" w:color="000000" w:sz="10" w:space="0"/>
            </w:tcBorders>
            <w:vAlign w:val="center"/>
          </w:tcPr>
          <w:p w14:paraId="67C7066D">
            <w:pPr>
              <w:spacing w:before="60" w:line="237" w:lineRule="auto"/>
              <w:jc w:val="center"/>
              <w:rPr>
                <w:rFonts w:hint="eastAsia" w:ascii="仿宋" w:hAnsi="仿宋" w:eastAsia="仿宋" w:cs="仿宋"/>
                <w:spacing w:val="-6"/>
                <w:sz w:val="28"/>
                <w:szCs w:val="28"/>
              </w:rPr>
            </w:pPr>
          </w:p>
          <w:p w14:paraId="1DB76979">
            <w:pPr>
              <w:spacing w:before="60" w:line="237" w:lineRule="auto"/>
              <w:jc w:val="center"/>
              <w:rPr>
                <w:rFonts w:hint="eastAsia" w:ascii="仿宋" w:hAnsi="仿宋" w:eastAsia="仿宋" w:cs="仿宋"/>
                <w:spacing w:val="-6"/>
                <w:sz w:val="28"/>
                <w:szCs w:val="28"/>
              </w:rPr>
            </w:pPr>
          </w:p>
          <w:p w14:paraId="4E3C0A99">
            <w:pPr>
              <w:spacing w:before="60" w:line="237" w:lineRule="auto"/>
              <w:jc w:val="center"/>
              <w:rPr>
                <w:rFonts w:hint="eastAsia" w:ascii="仿宋" w:hAnsi="仿宋" w:eastAsia="仿宋" w:cs="仿宋"/>
                <w:spacing w:val="-6"/>
                <w:sz w:val="28"/>
                <w:szCs w:val="28"/>
              </w:rPr>
            </w:pPr>
          </w:p>
          <w:p w14:paraId="1C6E7753">
            <w:pPr>
              <w:spacing w:before="60" w:line="237" w:lineRule="auto"/>
              <w:jc w:val="center"/>
              <w:rPr>
                <w:rFonts w:hint="eastAsia" w:ascii="仿宋" w:hAnsi="仿宋" w:eastAsia="仿宋" w:cs="仿宋"/>
                <w:spacing w:val="-6"/>
                <w:sz w:val="28"/>
                <w:szCs w:val="28"/>
              </w:rPr>
            </w:pPr>
          </w:p>
          <w:p w14:paraId="70E11C47">
            <w:pPr>
              <w:spacing w:before="60" w:line="237" w:lineRule="auto"/>
              <w:jc w:val="center"/>
              <w:rPr>
                <w:rFonts w:hint="eastAsia" w:ascii="仿宋" w:hAnsi="仿宋" w:eastAsia="仿宋" w:cs="仿宋"/>
                <w:spacing w:val="-6"/>
                <w:sz w:val="28"/>
                <w:szCs w:val="28"/>
              </w:rPr>
            </w:pPr>
            <w:r>
              <w:rPr>
                <w:rFonts w:hint="eastAsia" w:ascii="仿宋" w:hAnsi="仿宋" w:eastAsia="仿宋" w:cs="仿宋"/>
                <w:spacing w:val="-6"/>
                <w:sz w:val="28"/>
                <w:szCs w:val="28"/>
              </w:rPr>
              <w:t>30分</w:t>
            </w:r>
          </w:p>
        </w:tc>
      </w:tr>
    </w:tbl>
    <w:p w14:paraId="292ABEAF"/>
    <w:p w14:paraId="3C219A8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C5CE9069-8873-4AD9-B6E7-2D606CAF213C}"/>
  </w:font>
  <w:font w:name="Arial">
    <w:panose1 w:val="020B0604020202020204"/>
    <w:charset w:val="00"/>
    <w:family w:val="swiss"/>
    <w:pitch w:val="default"/>
    <w:sig w:usb0="E0002EFF" w:usb1="C000785B" w:usb2="00000009" w:usb3="00000000" w:csb0="400001FF" w:csb1="FFFF0000"/>
  </w:font>
  <w:font w:name="方正小标宋简体">
    <w:panose1 w:val="02010600010101010101"/>
    <w:charset w:val="86"/>
    <w:family w:val="auto"/>
    <w:pitch w:val="default"/>
    <w:sig w:usb0="00000001" w:usb1="080E0000" w:usb2="00000000" w:usb3="00000000" w:csb0="00040000" w:csb1="00000000"/>
    <w:embedRegular r:id="rId2" w:fontKey="{ED4FBB3F-EF43-471B-AF60-FFA807348FC1}"/>
  </w:font>
  <w:font w:name="Cambria">
    <w:panose1 w:val="02040503050406030204"/>
    <w:charset w:val="00"/>
    <w:family w:val="roman"/>
    <w:pitch w:val="default"/>
    <w:sig w:usb0="E00006FF" w:usb1="420024FF" w:usb2="02000000" w:usb3="00000000" w:csb0="2000019F" w:csb1="00000000"/>
    <w:embedRegular r:id="rId3" w:fontKey="{8BB0C1E1-9857-4B6C-A3D3-A4262CE7EA79}"/>
  </w:font>
  <w:font w:name="仿宋">
    <w:panose1 w:val="02010609060101010101"/>
    <w:charset w:val="86"/>
    <w:family w:val="modern"/>
    <w:pitch w:val="default"/>
    <w:sig w:usb0="800002BF" w:usb1="38CF7CFA" w:usb2="00000016" w:usb3="00000000" w:csb0="00040001" w:csb1="00000000"/>
    <w:embedRegular r:id="rId4" w:fontKey="{DABDF355-85A1-4606-9F44-0D9B553296A7}"/>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D52091"/>
    <w:multiLevelType w:val="singleLevel"/>
    <w:tmpl w:val="DCD52091"/>
    <w:lvl w:ilvl="0" w:tentative="0">
      <w:start w:val="1"/>
      <w:numFmt w:val="decimal"/>
      <w:lvlText w:val="%1."/>
      <w:lvlJc w:val="left"/>
      <w:pPr>
        <w:tabs>
          <w:tab w:val="left" w:pos="312"/>
        </w:tabs>
      </w:pPr>
    </w:lvl>
  </w:abstractNum>
  <w:abstractNum w:abstractNumId="1">
    <w:nsid w:val="FFFFFFFB"/>
    <w:multiLevelType w:val="multilevel"/>
    <w:tmpl w:val="FFFFFFFB"/>
    <w:lvl w:ilvl="0" w:tentative="0">
      <w:start w:val="1"/>
      <w:numFmt w:val="decimal"/>
      <w:pStyle w:val="2"/>
      <w:lvlText w:val="%1"/>
      <w:legacy w:legacy="1" w:legacySpace="255" w:legacyIndent="0"/>
      <w:lvlJc w:val="left"/>
      <w:rPr>
        <w:rFonts w:hint="eastAsia" w:ascii="黑体" w:eastAsia="黑体"/>
        <w:b w:val="0"/>
        <w:i w:val="0"/>
        <w:sz w:val="24"/>
      </w:rPr>
    </w:lvl>
    <w:lvl w:ilvl="1" w:tentative="0">
      <w:start w:val="1"/>
      <w:numFmt w:val="decimal"/>
      <w:pStyle w:val="3"/>
      <w:lvlText w:val="%1.%2"/>
      <w:legacy w:legacy="1" w:legacySpace="255" w:legacyIndent="0"/>
      <w:lvlJc w:val="left"/>
      <w:rPr>
        <w:rFonts w:hint="eastAsia" w:ascii="黑体" w:eastAsia="黑体"/>
        <w:b w:val="0"/>
        <w:i w:val="0"/>
        <w:color w:val="auto"/>
        <w:sz w:val="24"/>
      </w:rPr>
    </w:lvl>
    <w:lvl w:ilvl="2" w:tentative="0">
      <w:start w:val="1"/>
      <w:numFmt w:val="decimal"/>
      <w:lvlText w:val="%1.%2.%3"/>
      <w:legacy w:legacy="1" w:legacySpace="255" w:legacyIndent="0"/>
      <w:lvlJc w:val="left"/>
      <w:rPr>
        <w:rFonts w:hint="eastAsia" w:ascii="黑体" w:eastAsia="黑体"/>
        <w:b w:val="0"/>
        <w:i w:val="0"/>
        <w:sz w:val="24"/>
      </w:rPr>
    </w:lvl>
    <w:lvl w:ilvl="3" w:tentative="0">
      <w:start w:val="1"/>
      <w:numFmt w:val="decimal"/>
      <w:lvlText w:val="%1.%2.%3.%4"/>
      <w:legacy w:legacy="1" w:legacySpace="255" w:legacyIndent="0"/>
      <w:lvlJc w:val="left"/>
      <w:rPr>
        <w:rFonts w:hint="eastAsia" w:ascii="黑体" w:eastAsia="黑体"/>
        <w:b w:val="0"/>
        <w:i w:val="0"/>
        <w:sz w:val="24"/>
      </w:rPr>
    </w:lvl>
    <w:lvl w:ilvl="4" w:tentative="0">
      <w:start w:val="1"/>
      <w:numFmt w:val="decimal"/>
      <w:lvlText w:val="%1.%2.%3.%4.%5"/>
      <w:legacy w:legacy="1" w:legacySpace="255" w:legacyIndent="0"/>
      <w:lvlJc w:val="left"/>
      <w:rPr>
        <w:rFonts w:hint="eastAsia" w:ascii="黑体" w:eastAsia="黑体"/>
        <w:b w:val="0"/>
        <w:i w:val="0"/>
        <w:sz w:val="24"/>
      </w:rPr>
    </w:lvl>
    <w:lvl w:ilvl="5" w:tentative="0">
      <w:start w:val="1"/>
      <w:numFmt w:val="decimal"/>
      <w:lvlText w:val="%1.%2.%3.%4.%5.%6"/>
      <w:legacy w:legacy="1" w:legacySpace="255" w:legacyIndent="0"/>
      <w:lvlJc w:val="left"/>
      <w:rPr>
        <w:rFonts w:hint="eastAsia" w:ascii="黑体" w:eastAsia="黑体"/>
        <w:b w:val="0"/>
        <w:i w:val="0"/>
        <w:sz w:val="24"/>
      </w:rPr>
    </w:lvl>
    <w:lvl w:ilvl="6" w:tentative="0">
      <w:start w:val="1"/>
      <w:numFmt w:val="decimal"/>
      <w:lvlText w:val="（%7）"/>
      <w:legacy w:legacy="1" w:legacySpace="113" w:legacyIndent="0"/>
      <w:lvlJc w:val="left"/>
      <w:pPr>
        <w:ind w:left="1191" w:firstLine="0"/>
      </w:pPr>
      <w:rPr>
        <w:rFonts w:hint="eastAsia" w:ascii="黑体" w:eastAsia="黑体"/>
        <w:b w:val="0"/>
        <w:i w:val="0"/>
        <w:sz w:val="24"/>
        <w:lang w:val="en-US"/>
      </w:rPr>
    </w:lvl>
    <w:lvl w:ilvl="7" w:tentative="0">
      <w:start w:val="1"/>
      <w:numFmt w:val="lowerLetter"/>
      <w:lvlText w:val="（%8）"/>
      <w:legacy w:legacy="1" w:legacySpace="113" w:legacyIndent="0"/>
      <w:lvlJc w:val="left"/>
      <w:pPr>
        <w:ind w:left="1888" w:firstLine="0"/>
      </w:pPr>
      <w:rPr>
        <w:rFonts w:hint="eastAsia" w:ascii="黑体" w:eastAsia="黑体"/>
        <w:b w:val="0"/>
        <w:i w:val="0"/>
        <w:sz w:val="24"/>
      </w:rPr>
    </w:lvl>
    <w:lvl w:ilvl="8" w:tentative="0">
      <w:start w:val="1"/>
      <w:numFmt w:val="lowerRoman"/>
      <w:lvlText w:val="（%9）"/>
      <w:legacy w:legacy="1" w:legacySpace="113" w:legacyIndent="0"/>
      <w:lvlJc w:val="left"/>
      <w:pPr>
        <w:ind w:left="2591" w:firstLine="0"/>
      </w:pPr>
      <w:rPr>
        <w:rFonts w:hint="eastAsia" w:ascii="黑体" w:eastAsia="黑体"/>
        <w:b w:val="0"/>
        <w:i w:val="0"/>
        <w:sz w:val="24"/>
      </w:rPr>
    </w:lvl>
  </w:abstractNum>
  <w:abstractNum w:abstractNumId="2">
    <w:nsid w:val="253C3A84"/>
    <w:multiLevelType w:val="singleLevel"/>
    <w:tmpl w:val="253C3A84"/>
    <w:lvl w:ilvl="0" w:tentative="0">
      <w:start w:val="1"/>
      <w:numFmt w:val="decimal"/>
      <w:lvlText w:val="%1."/>
      <w:lvlJc w:val="left"/>
      <w:pPr>
        <w:tabs>
          <w:tab w:val="left" w:pos="312"/>
        </w:tabs>
      </w:pPr>
    </w:lvl>
  </w:abstractNum>
  <w:abstractNum w:abstractNumId="3">
    <w:nsid w:val="5CACB251"/>
    <w:multiLevelType w:val="singleLevel"/>
    <w:tmpl w:val="5CACB251"/>
    <w:lvl w:ilvl="0" w:tentative="0">
      <w:start w:val="1"/>
      <w:numFmt w:val="decimal"/>
      <w:lvlText w:val="%1."/>
      <w:lvlJc w:val="left"/>
      <w:pPr>
        <w:tabs>
          <w:tab w:val="left" w:pos="312"/>
        </w:tabs>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3C0D5C"/>
    <w:rsid w:val="00042413"/>
    <w:rsid w:val="0051089B"/>
    <w:rsid w:val="00770092"/>
    <w:rsid w:val="0E96765D"/>
    <w:rsid w:val="393C0D5C"/>
    <w:rsid w:val="3B0D022C"/>
    <w:rsid w:val="3DAE1CE3"/>
    <w:rsid w:val="3FC578AB"/>
    <w:rsid w:val="6EC31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numPr>
        <w:ilvl w:val="0"/>
        <w:numId w:val="1"/>
      </w:numPr>
      <w:adjustRightInd w:val="0"/>
      <w:spacing w:before="200" w:after="180" w:line="360" w:lineRule="atLeast"/>
      <w:textAlignment w:val="baseline"/>
      <w:outlineLvl w:val="0"/>
    </w:pPr>
    <w:rPr>
      <w:rFonts w:ascii="Arial" w:eastAsia="黑体"/>
      <w:kern w:val="44"/>
      <w:sz w:val="24"/>
      <w:szCs w:val="20"/>
    </w:rPr>
  </w:style>
  <w:style w:type="paragraph" w:styleId="3">
    <w:name w:val="heading 2"/>
    <w:basedOn w:val="1"/>
    <w:next w:val="1"/>
    <w:qFormat/>
    <w:uiPriority w:val="0"/>
    <w:pPr>
      <w:numPr>
        <w:ilvl w:val="1"/>
        <w:numId w:val="1"/>
      </w:numPr>
      <w:adjustRightInd w:val="0"/>
      <w:spacing w:line="360" w:lineRule="atLeast"/>
      <w:textAlignment w:val="baseline"/>
      <w:outlineLvl w:val="1"/>
    </w:pPr>
    <w:rPr>
      <w:kern w:val="0"/>
      <w:sz w:val="24"/>
      <w:szCs w:val="20"/>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82"/>
      <w:textAlignment w:val="baseline"/>
    </w:pPr>
    <w:rPr>
      <w:kern w:val="0"/>
      <w:sz w:val="24"/>
      <w:szCs w:val="20"/>
    </w:rPr>
  </w:style>
  <w:style w:type="paragraph" w:customStyle="1" w:styleId="7">
    <w:name w:val="缺省文本"/>
    <w:basedOn w:val="1"/>
    <w:qFormat/>
    <w:uiPriority w:val="0"/>
    <w:pPr>
      <w:autoSpaceDE w:val="0"/>
      <w:autoSpaceDN w:val="0"/>
      <w:adjustRightInd w:val="0"/>
      <w:jc w:val="left"/>
    </w:pPr>
    <w:rPr>
      <w:rFonts w:hAnsi="Calibri" w:cs="Calibri"/>
      <w:kern w:val="0"/>
      <w:sz w:val="24"/>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Cs w:val="21"/>
      <w:lang w:eastAsia="en-US"/>
    </w:rPr>
  </w:style>
  <w:style w:type="paragraph" w:customStyle="1" w:styleId="10">
    <w:name w:val="Table Paragraph"/>
    <w:basedOn w:val="1"/>
    <w:qFormat/>
    <w:uiPriority w:val="1"/>
    <w:rPr>
      <w:rFonts w:ascii="宋体" w:hAnsi="宋体" w:eastAsia="宋体" w:cs="宋体"/>
      <w:lang w:val="zh-CN" w:bidi="zh-CN"/>
    </w:rPr>
  </w:style>
  <w:style w:type="paragraph" w:customStyle="1" w:styleId="11">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3534</Words>
  <Characters>3839</Characters>
  <Lines>281</Lines>
  <Paragraphs>393</Paragraphs>
  <TotalTime>30</TotalTime>
  <ScaleCrop>false</ScaleCrop>
  <LinksUpToDate>false</LinksUpToDate>
  <CharactersWithSpaces>3863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2025-12-16T02:59:00Z</dcterms:created>
  <dc:creator>佳明</dc:creator>
  <cp:lastModifiedBy>佳明</cp:lastModifiedBy>
  <dcterms:modified xsi:type="dcterms:W3CDTF">2026-01-08T03:01:56Z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D566A06F425847A2833D99B8F266C69F_13</vt:lpwstr>
  </property>
  <property fmtid="{D5CDD505-2E9C-101B-9397-08002B2CF9AE}" pid="4" name="KSOTemplateDocerSaveRecord">
    <vt:lpwstr>eyJoZGlkIjoiMDIxOGU1MGIwNTNjMTdjMGU1NzFmOWQxMTgwMTJhYjAiLCJ1c2VySWQiOiIzNTAzODk4MzUifQ==</vt:lpwstr>
  </property>
</Properties>
</file>